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398B" w14:textId="77777777" w:rsidR="00AC5A4E" w:rsidRPr="00AC5A4E" w:rsidRDefault="00AC5A4E" w:rsidP="00AC5A4E">
      <w:pPr>
        <w:rPr>
          <w:b/>
          <w:bCs/>
        </w:rPr>
      </w:pPr>
      <w:r w:rsidRPr="00AC5A4E">
        <w:rPr>
          <w:b/>
          <w:bCs/>
        </w:rPr>
        <w:t xml:space="preserve">LGOG-studiereis 2025 naar East </w:t>
      </w:r>
      <w:proofErr w:type="spellStart"/>
      <w:r w:rsidRPr="00AC5A4E">
        <w:rPr>
          <w:b/>
          <w:bCs/>
        </w:rPr>
        <w:t>Anglia</w:t>
      </w:r>
      <w:proofErr w:type="spellEnd"/>
    </w:p>
    <w:p w14:paraId="2F356642" w14:textId="0E5C941E" w:rsidR="00AC5A4E" w:rsidRPr="00AC5A4E" w:rsidRDefault="00AC5A4E" w:rsidP="00AC5A4E">
      <w:r w:rsidRPr="00AC5A4E">
        <w:drawing>
          <wp:inline distT="0" distB="0" distL="0" distR="0" wp14:anchorId="43BD456D" wp14:editId="66F6E205">
            <wp:extent cx="5760720" cy="2520315"/>
            <wp:effectExtent l="0" t="0" r="0" b="0"/>
            <wp:docPr id="3364297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520315"/>
                    </a:xfrm>
                    <a:prstGeom prst="rect">
                      <a:avLst/>
                    </a:prstGeom>
                    <a:noFill/>
                    <a:ln>
                      <a:noFill/>
                    </a:ln>
                  </pic:spPr>
                </pic:pic>
              </a:graphicData>
            </a:graphic>
          </wp:inline>
        </w:drawing>
      </w:r>
    </w:p>
    <w:p w14:paraId="2EA0C6DF" w14:textId="77777777" w:rsidR="00AC5A4E" w:rsidRPr="00AC5A4E" w:rsidRDefault="00AC5A4E" w:rsidP="00AC5A4E">
      <w:r w:rsidRPr="00AC5A4E">
        <w:br/>
        <w:t xml:space="preserve">De studiereis van LGOG gaat dit jaar naar East </w:t>
      </w:r>
      <w:proofErr w:type="spellStart"/>
      <w:r w:rsidRPr="00AC5A4E">
        <w:t>Anglia</w:t>
      </w:r>
      <w:proofErr w:type="spellEnd"/>
      <w:r w:rsidRPr="00AC5A4E">
        <w:t xml:space="preserve"> (de graafschappen </w:t>
      </w:r>
      <w:proofErr w:type="spellStart"/>
      <w:r w:rsidRPr="00AC5A4E">
        <w:t>Essex</w:t>
      </w:r>
      <w:proofErr w:type="spellEnd"/>
      <w:r w:rsidRPr="00AC5A4E">
        <w:t xml:space="preserve">, </w:t>
      </w:r>
      <w:proofErr w:type="spellStart"/>
      <w:r w:rsidRPr="00AC5A4E">
        <w:t>Suffolk</w:t>
      </w:r>
      <w:proofErr w:type="spellEnd"/>
      <w:r w:rsidRPr="00AC5A4E">
        <w:t xml:space="preserve"> en Norfolk) gelegen aan de oostkust van Engeland. Wij nemen de veerboot vanuit Hoek van Holland en varen ’s nachts naar </w:t>
      </w:r>
      <w:proofErr w:type="spellStart"/>
      <w:r w:rsidRPr="00AC5A4E">
        <w:t>Harwich</w:t>
      </w:r>
      <w:proofErr w:type="spellEnd"/>
      <w:r w:rsidRPr="00AC5A4E">
        <w:t xml:space="preserve">, waar wij ’s morgens aankomen en na het ontbijt meteen met het5-daagse excursieprogramma kunnen beginnen. Ons hotel is gelegen in het pittoreske </w:t>
      </w:r>
      <w:proofErr w:type="spellStart"/>
      <w:r w:rsidRPr="00AC5A4E">
        <w:t>Bury</w:t>
      </w:r>
      <w:proofErr w:type="spellEnd"/>
      <w:r w:rsidRPr="00AC5A4E">
        <w:t xml:space="preserve"> St. Edmunds. Vandaar ondernemen wij excursies naar diverse interessante plaatsen in de omgeving. De terugreis gaat eveneens per nachtboot van </w:t>
      </w:r>
      <w:proofErr w:type="spellStart"/>
      <w:r w:rsidRPr="00AC5A4E">
        <w:t>Harwich</w:t>
      </w:r>
      <w:proofErr w:type="spellEnd"/>
      <w:r w:rsidRPr="00AC5A4E">
        <w:t xml:space="preserve"> naar Hoek van Holland.</w:t>
      </w:r>
      <w:r w:rsidRPr="00AC5A4E">
        <w:br/>
      </w:r>
      <w:r w:rsidRPr="00AC5A4E">
        <w:br/>
        <w:t xml:space="preserve">Op het programma staat onder meer </w:t>
      </w:r>
      <w:proofErr w:type="spellStart"/>
      <w:r w:rsidRPr="00AC5A4E">
        <w:t>Colchester</w:t>
      </w:r>
      <w:proofErr w:type="spellEnd"/>
      <w:r w:rsidRPr="00AC5A4E">
        <w:t xml:space="preserve">, de eerste hoofdstad van Romeins Brittannië. Wij bezoeken ook het mooie dorp </w:t>
      </w:r>
      <w:proofErr w:type="spellStart"/>
      <w:r w:rsidRPr="00AC5A4E">
        <w:t>Lavenham</w:t>
      </w:r>
      <w:proofErr w:type="spellEnd"/>
      <w:r w:rsidRPr="00AC5A4E">
        <w:t xml:space="preserve">, dat in de Middeleeuwen een rijk stadje was vanwege de lakenindustrie. De fraaie </w:t>
      </w:r>
      <w:proofErr w:type="spellStart"/>
      <w:r w:rsidRPr="00AC5A4E">
        <w:t>guildhall</w:t>
      </w:r>
      <w:proofErr w:type="spellEnd"/>
      <w:r w:rsidRPr="00AC5A4E">
        <w:t xml:space="preserve">, vakwerkhuizen en St. Petrus en Pauluskerk herinneren hier nog aan. In 1939 werden bij Sutton </w:t>
      </w:r>
      <w:proofErr w:type="spellStart"/>
      <w:r w:rsidRPr="00AC5A4E">
        <w:t>Hoo</w:t>
      </w:r>
      <w:proofErr w:type="spellEnd"/>
      <w:r w:rsidRPr="00AC5A4E">
        <w:t xml:space="preserve"> twee Angelsaksische grafvelden gevonden, die tal van vondsten opleverden uit de zesde en zevende eeuw. Het meest spectaculair was een scheepsgraf dat diende als laatste rustplaats van een Angelsaksische vorst. Tal van schitterende sieraden en wapens werden de dode meegegeven. Wij brengen een bezoek aan het museum ter plaatse. Meer archeologie is te zien in de prehistorische vuursteenmijn van Grimes Graves. De vuursteen was van bijzondere kwaliteit en werd in de 18de en 19de eeuw gebruikt in vuurwapens. De gotische kathedraal van </w:t>
      </w:r>
      <w:proofErr w:type="spellStart"/>
      <w:r w:rsidRPr="00AC5A4E">
        <w:t>Ely</w:t>
      </w:r>
      <w:proofErr w:type="spellEnd"/>
      <w:r w:rsidRPr="00AC5A4E">
        <w:t xml:space="preserve"> (11de – 14de eeuw) mag niet ontbreken. De kerk domineert het omliggende vlakke landschap en bezit een keur aan gebrandschilderd glas van middeleeuwen tot heden. Tussen 1795 en 1829 verrees het classicistische landhuis </w:t>
      </w:r>
      <w:proofErr w:type="spellStart"/>
      <w:r w:rsidRPr="00AC5A4E">
        <w:t>Ickworth</w:t>
      </w:r>
      <w:proofErr w:type="spellEnd"/>
      <w:r w:rsidRPr="00AC5A4E">
        <w:t xml:space="preserve"> House. Het hoofdgebouw is rond en bevat een interessante zilver- en schilderijencollectie. Tot slot brengen wij een bezoek aan de Norwich, de hoofdstad van Norfolk. Ten tijde van Willem de Veroveraar werden er een burcht en een kathedraal gebouwd. Beide zijn nog intact en te bezoeken. Tijdens de reformatie vluchtten veel protestanten uit de Nederlanden naar Norwich. Een deel van hen vestigde zich er definitief.</w:t>
      </w:r>
    </w:p>
    <w:p w14:paraId="0F6259A1" w14:textId="77777777" w:rsidR="00AC5A4E" w:rsidRDefault="00AC5A4E" w:rsidP="00AC5A4E">
      <w:pPr>
        <w:rPr>
          <w:b/>
          <w:bCs/>
        </w:rPr>
      </w:pPr>
      <w:r w:rsidRPr="00AC5A4E">
        <w:rPr>
          <w:b/>
          <w:bCs/>
        </w:rPr>
        <w:t>U ziet het is weer een afwisselend programma geworden! U gaat toch zeker mee!?</w:t>
      </w:r>
      <w:r w:rsidRPr="00AC5A4E">
        <w:br/>
      </w:r>
      <w:r w:rsidRPr="00AC5A4E">
        <w:br/>
        <w:t>De eerste reis staat gepland van</w:t>
      </w:r>
      <w:r w:rsidRPr="00AC5A4E">
        <w:rPr>
          <w:b/>
          <w:bCs/>
        </w:rPr>
        <w:t xml:space="preserve"> 20 t/m 26 april. </w:t>
      </w:r>
      <w:r w:rsidRPr="00AC5A4E">
        <w:t>De twee reis vindt plaats van</w:t>
      </w:r>
      <w:r w:rsidRPr="00AC5A4E">
        <w:rPr>
          <w:b/>
          <w:bCs/>
        </w:rPr>
        <w:t xml:space="preserve"> 31 mei t/m 6 juni.</w:t>
      </w:r>
      <w:r w:rsidRPr="00AC5A4E">
        <w:rPr>
          <w:b/>
          <w:bCs/>
        </w:rPr>
        <w:br/>
      </w:r>
    </w:p>
    <w:p w14:paraId="09499572" w14:textId="77777777" w:rsidR="00AC5A4E" w:rsidRDefault="00AC5A4E" w:rsidP="00AC5A4E">
      <w:pPr>
        <w:rPr>
          <w:b/>
          <w:bCs/>
        </w:rPr>
      </w:pPr>
    </w:p>
    <w:p w14:paraId="68FA2B22" w14:textId="4B15401E" w:rsidR="00AC5A4E" w:rsidRPr="00AC5A4E" w:rsidRDefault="00AC5A4E" w:rsidP="00AC5A4E">
      <w:r w:rsidRPr="00AC5A4E">
        <w:rPr>
          <w:b/>
          <w:bCs/>
        </w:rPr>
        <w:lastRenderedPageBreak/>
        <w:br/>
        <w:t>Opstapplaatsen en tijden</w:t>
      </w:r>
    </w:p>
    <w:p w14:paraId="60559430" w14:textId="77777777" w:rsidR="00AC5A4E" w:rsidRPr="00AC5A4E" w:rsidRDefault="00AC5A4E" w:rsidP="00AC5A4E">
      <w:pPr>
        <w:numPr>
          <w:ilvl w:val="0"/>
          <w:numId w:val="1"/>
        </w:numPr>
      </w:pPr>
      <w:r w:rsidRPr="00AC5A4E">
        <w:t>Maastricht, achterzijde NS Station 15:45 uur</w:t>
      </w:r>
    </w:p>
    <w:p w14:paraId="4E22D14D" w14:textId="77777777" w:rsidR="00AC5A4E" w:rsidRPr="00AC5A4E" w:rsidRDefault="00AC5A4E" w:rsidP="00AC5A4E">
      <w:pPr>
        <w:numPr>
          <w:ilvl w:val="0"/>
          <w:numId w:val="1"/>
        </w:numPr>
      </w:pPr>
      <w:r w:rsidRPr="00AC5A4E">
        <w:t>Stein, P-Zwembad Steinerbos 16:00 uur</w:t>
      </w:r>
    </w:p>
    <w:p w14:paraId="28C444FA" w14:textId="77777777" w:rsidR="00AC5A4E" w:rsidRPr="00AC5A4E" w:rsidRDefault="00AC5A4E" w:rsidP="00AC5A4E">
      <w:pPr>
        <w:numPr>
          <w:ilvl w:val="0"/>
          <w:numId w:val="1"/>
        </w:numPr>
      </w:pPr>
      <w:r w:rsidRPr="00AC5A4E">
        <w:t xml:space="preserve">Roermond, </w:t>
      </w:r>
      <w:proofErr w:type="spellStart"/>
      <w:r w:rsidRPr="00AC5A4E">
        <w:t>busremis</w:t>
      </w:r>
      <w:proofErr w:type="spellEnd"/>
      <w:r w:rsidRPr="00AC5A4E">
        <w:t xml:space="preserve"> NS Station 16:30 uur</w:t>
      </w:r>
    </w:p>
    <w:p w14:paraId="0C96E1AC" w14:textId="77777777" w:rsidR="00AC5A4E" w:rsidRPr="00AC5A4E" w:rsidRDefault="00AC5A4E" w:rsidP="00AC5A4E">
      <w:pPr>
        <w:numPr>
          <w:ilvl w:val="0"/>
          <w:numId w:val="1"/>
        </w:numPr>
      </w:pPr>
      <w:r w:rsidRPr="00AC5A4E">
        <w:t xml:space="preserve">Beringe, </w:t>
      </w:r>
      <w:proofErr w:type="spellStart"/>
      <w:r w:rsidRPr="00AC5A4E">
        <w:t>Ghielen</w:t>
      </w:r>
      <w:proofErr w:type="spellEnd"/>
      <w:r w:rsidRPr="00AC5A4E">
        <w:t xml:space="preserve"> Touringcarbedrijf 17:00 uur</w:t>
      </w:r>
    </w:p>
    <w:p w14:paraId="135C3577" w14:textId="77777777" w:rsidR="00AC5A4E" w:rsidRPr="00AC5A4E" w:rsidRDefault="00AC5A4E" w:rsidP="00AC5A4E">
      <w:pPr>
        <w:numPr>
          <w:ilvl w:val="0"/>
          <w:numId w:val="1"/>
        </w:numPr>
      </w:pPr>
      <w:r w:rsidRPr="00AC5A4E">
        <w:t>Venlo, NS Station 17:30 uur</w:t>
      </w:r>
    </w:p>
    <w:p w14:paraId="537BCFA0" w14:textId="77777777" w:rsidR="00AC5A4E" w:rsidRPr="00AC5A4E" w:rsidRDefault="00AC5A4E" w:rsidP="00AC5A4E">
      <w:r w:rsidRPr="00AC5A4E">
        <w:rPr>
          <w:b/>
          <w:bCs/>
        </w:rPr>
        <w:t xml:space="preserve">Let op: </w:t>
      </w:r>
      <w:r w:rsidRPr="00AC5A4E">
        <w:t xml:space="preserve">Voor de reis heeft u een geldig paspoort nodig. Een ID-kaart is niet voldoende. Voor reizen naar het Verenigd Koninkrijk heeft u vanaf 2 april 2025 een visum nodig, genaamd ETA (Electronic Travel </w:t>
      </w:r>
      <w:proofErr w:type="spellStart"/>
      <w:r w:rsidRPr="00AC5A4E">
        <w:t>Authorisation</w:t>
      </w:r>
      <w:proofErr w:type="spellEnd"/>
      <w:r w:rsidRPr="00AC5A4E">
        <w:t xml:space="preserve">). U kunt deze aanvragen vanaf 5 maart 2025. Let op: Het paspoort dat u gebruikt voor de aanvraag van uw ETA moet hetzelfde zijn als het paspoort dat u meeneemt op reis. Controleer daarom goed de vervaldatum van uw paspoort. U bent zelf verantwoordelijk voor het correct invullen, aanvragen en meenemen van de juiste reisdocumenten. U kunt de ETA aanvragen via </w:t>
      </w:r>
      <w:hyperlink r:id="rId6" w:history="1">
        <w:r w:rsidRPr="00AC5A4E">
          <w:rPr>
            <w:rStyle w:val="Hyperlink"/>
          </w:rPr>
          <w:t>deze website</w:t>
        </w:r>
      </w:hyperlink>
      <w:r w:rsidRPr="00AC5A4E">
        <w:t>.</w:t>
      </w:r>
      <w:r w:rsidRPr="00AC5A4E">
        <w:br/>
      </w:r>
      <w:r w:rsidRPr="00AC5A4E">
        <w:br/>
        <w:t xml:space="preserve">Ga voor meer informatie en boeken naar de </w:t>
      </w:r>
      <w:hyperlink r:id="rId7" w:history="1">
        <w:r w:rsidRPr="00AC5A4E">
          <w:rPr>
            <w:rStyle w:val="Hyperlink"/>
          </w:rPr>
          <w:t xml:space="preserve">website </w:t>
        </w:r>
      </w:hyperlink>
      <w:hyperlink r:id="rId8" w:history="1">
        <w:r w:rsidRPr="00AC5A4E">
          <w:rPr>
            <w:rStyle w:val="Hyperlink"/>
          </w:rPr>
          <w:t xml:space="preserve">van </w:t>
        </w:r>
        <w:proofErr w:type="spellStart"/>
        <w:r w:rsidRPr="00AC5A4E">
          <w:rPr>
            <w:rStyle w:val="Hyperlink"/>
          </w:rPr>
          <w:t>Ghielen</w:t>
        </w:r>
        <w:proofErr w:type="spellEnd"/>
        <w:r w:rsidRPr="00AC5A4E">
          <w:rPr>
            <w:rStyle w:val="Hyperlink"/>
          </w:rPr>
          <w:t xml:space="preserve">. </w:t>
        </w:r>
      </w:hyperlink>
    </w:p>
    <w:p w14:paraId="2DC35D10" w14:textId="77777777" w:rsidR="00FA5E77" w:rsidRDefault="00FA5E77"/>
    <w:sectPr w:rsidR="00FA5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31700"/>
    <w:multiLevelType w:val="multilevel"/>
    <w:tmpl w:val="273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21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4E"/>
    <w:rsid w:val="00AC5A4E"/>
    <w:rsid w:val="00E22003"/>
    <w:rsid w:val="00FA5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DE09"/>
  <w15:chartTrackingRefBased/>
  <w15:docId w15:val="{4E92B957-5379-4500-8314-8FF3E0F3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5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5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5A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5A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5A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5A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5A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5A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5A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5A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5A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5A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5A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5A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5A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5A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5A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5A4E"/>
    <w:rPr>
      <w:rFonts w:eastAsiaTheme="majorEastAsia" w:cstheme="majorBidi"/>
      <w:color w:val="272727" w:themeColor="text1" w:themeTint="D8"/>
    </w:rPr>
  </w:style>
  <w:style w:type="paragraph" w:styleId="Titel">
    <w:name w:val="Title"/>
    <w:basedOn w:val="Standaard"/>
    <w:next w:val="Standaard"/>
    <w:link w:val="TitelChar"/>
    <w:uiPriority w:val="10"/>
    <w:qFormat/>
    <w:rsid w:val="00AC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5A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5A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5A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5A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5A4E"/>
    <w:rPr>
      <w:i/>
      <w:iCs/>
      <w:color w:val="404040" w:themeColor="text1" w:themeTint="BF"/>
    </w:rPr>
  </w:style>
  <w:style w:type="paragraph" w:styleId="Lijstalinea">
    <w:name w:val="List Paragraph"/>
    <w:basedOn w:val="Standaard"/>
    <w:uiPriority w:val="34"/>
    <w:qFormat/>
    <w:rsid w:val="00AC5A4E"/>
    <w:pPr>
      <w:ind w:left="720"/>
      <w:contextualSpacing/>
    </w:pPr>
  </w:style>
  <w:style w:type="character" w:styleId="Intensievebenadrukking">
    <w:name w:val="Intense Emphasis"/>
    <w:basedOn w:val="Standaardalinea-lettertype"/>
    <w:uiPriority w:val="21"/>
    <w:qFormat/>
    <w:rsid w:val="00AC5A4E"/>
    <w:rPr>
      <w:i/>
      <w:iCs/>
      <w:color w:val="2F5496" w:themeColor="accent1" w:themeShade="BF"/>
    </w:rPr>
  </w:style>
  <w:style w:type="paragraph" w:styleId="Duidelijkcitaat">
    <w:name w:val="Intense Quote"/>
    <w:basedOn w:val="Standaard"/>
    <w:next w:val="Standaard"/>
    <w:link w:val="DuidelijkcitaatChar"/>
    <w:uiPriority w:val="30"/>
    <w:qFormat/>
    <w:rsid w:val="00AC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5A4E"/>
    <w:rPr>
      <w:i/>
      <w:iCs/>
      <w:color w:val="2F5496" w:themeColor="accent1" w:themeShade="BF"/>
    </w:rPr>
  </w:style>
  <w:style w:type="character" w:styleId="Intensieveverwijzing">
    <w:name w:val="Intense Reference"/>
    <w:basedOn w:val="Standaardalinea-lettertype"/>
    <w:uiPriority w:val="32"/>
    <w:qFormat/>
    <w:rsid w:val="00AC5A4E"/>
    <w:rPr>
      <w:b/>
      <w:bCs/>
      <w:smallCaps/>
      <w:color w:val="2F5496" w:themeColor="accent1" w:themeShade="BF"/>
      <w:spacing w:val="5"/>
    </w:rPr>
  </w:style>
  <w:style w:type="character" w:styleId="Hyperlink">
    <w:name w:val="Hyperlink"/>
    <w:basedOn w:val="Standaardalinea-lettertype"/>
    <w:uiPriority w:val="99"/>
    <w:unhideWhenUsed/>
    <w:rsid w:val="00AC5A4E"/>
    <w:rPr>
      <w:color w:val="0563C1" w:themeColor="hyperlink"/>
      <w:u w:val="single"/>
    </w:rPr>
  </w:style>
  <w:style w:type="character" w:styleId="Onopgelostemelding">
    <w:name w:val="Unresolved Mention"/>
    <w:basedOn w:val="Standaardalinea-lettertype"/>
    <w:uiPriority w:val="99"/>
    <w:semiHidden/>
    <w:unhideWhenUsed/>
    <w:rsid w:val="00AC5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ielen.nl/lgog-studiereis-naar-east-anglia" TargetMode="External"/><Relationship Id="rId3" Type="http://schemas.openxmlformats.org/officeDocument/2006/relationships/settings" Target="settings.xml"/><Relationship Id="rId7" Type="http://schemas.openxmlformats.org/officeDocument/2006/relationships/hyperlink" Target="https://www.ghielen.nl/lgog-studiereis-naar-east-ang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apply-for-an-electronic-travel-authorisation-et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2857</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der Woude - LGOG</dc:creator>
  <cp:keywords/>
  <dc:description/>
  <cp:lastModifiedBy>Pieter van der Woude - LGOG</cp:lastModifiedBy>
  <cp:revision>1</cp:revision>
  <dcterms:created xsi:type="dcterms:W3CDTF">2026-03-16T13:53:00Z</dcterms:created>
  <dcterms:modified xsi:type="dcterms:W3CDTF">2026-03-16T13:54:00Z</dcterms:modified>
</cp:coreProperties>
</file>