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3BB9D" w14:textId="520B166F" w:rsidR="00A22FBC" w:rsidRPr="0018552E" w:rsidRDefault="0018552E">
      <w:pPr>
        <w:rPr>
          <w:rFonts w:ascii="Cambria" w:hAnsi="Cambria"/>
          <w:b/>
          <w:bCs/>
          <w:sz w:val="32"/>
          <w:szCs w:val="32"/>
        </w:rPr>
      </w:pPr>
      <w:proofErr w:type="spellStart"/>
      <w:r w:rsidRPr="0018552E">
        <w:rPr>
          <w:rFonts w:ascii="Cambria" w:hAnsi="Cambria"/>
          <w:b/>
          <w:bCs/>
          <w:sz w:val="32"/>
          <w:szCs w:val="32"/>
        </w:rPr>
        <w:t>Leerlingmateriaal</w:t>
      </w:r>
      <w:proofErr w:type="spellEnd"/>
      <w:r w:rsidRPr="0018552E">
        <w:rPr>
          <w:rFonts w:ascii="Cambria" w:hAnsi="Cambria"/>
          <w:b/>
          <w:bCs/>
          <w:sz w:val="32"/>
          <w:szCs w:val="32"/>
        </w:rPr>
        <w:t xml:space="preserve"> – Wat doet kunst met mensen? </w:t>
      </w:r>
    </w:p>
    <w:p w14:paraId="5B2B6559" w14:textId="77777777" w:rsidR="0018552E" w:rsidRPr="0018552E" w:rsidRDefault="0018552E" w:rsidP="0018552E">
      <w:pPr>
        <w:rPr>
          <w:rFonts w:ascii="Cambria" w:hAnsi="Cambria"/>
          <w:b/>
          <w:bCs/>
          <w:sz w:val="22"/>
          <w:szCs w:val="22"/>
        </w:rPr>
      </w:pPr>
      <w:r w:rsidRPr="0018552E">
        <w:rPr>
          <w:rFonts w:ascii="Cambria" w:hAnsi="Cambria"/>
          <w:b/>
          <w:bCs/>
          <w:sz w:val="22"/>
          <w:szCs w:val="22"/>
        </w:rPr>
        <w:t>Inleiding</w:t>
      </w:r>
    </w:p>
    <w:p w14:paraId="5BBB0571" w14:textId="77777777" w:rsidR="0018552E" w:rsidRDefault="0018552E" w:rsidP="0018552E">
      <w:pPr>
        <w:jc w:val="both"/>
        <w:rPr>
          <w:rFonts w:ascii="Cambria" w:hAnsi="Cambria"/>
          <w:sz w:val="22"/>
          <w:szCs w:val="22"/>
        </w:rPr>
      </w:pPr>
      <w:r w:rsidRPr="0018552E">
        <w:rPr>
          <w:rFonts w:ascii="Cambria" w:hAnsi="Cambria"/>
          <w:sz w:val="22"/>
          <w:szCs w:val="22"/>
        </w:rPr>
        <w:t xml:space="preserve">In de zestiende eeuw maakten ambachtslieden als Jan van </w:t>
      </w:r>
      <w:proofErr w:type="spellStart"/>
      <w:r w:rsidRPr="0018552E">
        <w:rPr>
          <w:rFonts w:ascii="Cambria" w:hAnsi="Cambria"/>
          <w:sz w:val="22"/>
          <w:szCs w:val="22"/>
        </w:rPr>
        <w:t>Steffeswert</w:t>
      </w:r>
      <w:proofErr w:type="spellEnd"/>
      <w:r w:rsidRPr="0018552E">
        <w:rPr>
          <w:rFonts w:ascii="Cambria" w:hAnsi="Cambria"/>
          <w:sz w:val="22"/>
          <w:szCs w:val="22"/>
        </w:rPr>
        <w:t xml:space="preserve"> houten beelden voor kerken en altaren. Hun werk had een duidelijke functie: het hielp mensen hun geloof te beleven en liet zien welke heiligen belangrijk waren.</w:t>
      </w:r>
      <w:r w:rsidRPr="0018552E">
        <w:rPr>
          <w:rFonts w:ascii="Cambria" w:hAnsi="Cambria"/>
          <w:sz w:val="22"/>
          <w:szCs w:val="22"/>
        </w:rPr>
        <w:t xml:space="preserve"> </w:t>
      </w:r>
      <w:r w:rsidRPr="0018552E">
        <w:rPr>
          <w:rFonts w:ascii="Cambria" w:hAnsi="Cambria"/>
          <w:sz w:val="22"/>
          <w:szCs w:val="22"/>
        </w:rPr>
        <w:t>De beeldsnijders werkten in opdracht van priesters of gilden, volgens vaste voorbeelden. Ze zagen zichzelf niet als kunstenaars, maar als vakmensen die het geloof dienden.</w:t>
      </w:r>
      <w:r w:rsidRPr="0018552E">
        <w:rPr>
          <w:rFonts w:ascii="Cambria" w:hAnsi="Cambria"/>
          <w:sz w:val="22"/>
          <w:szCs w:val="22"/>
        </w:rPr>
        <w:t xml:space="preserve"> Er zijn dus ook weinig individuele kunstwerken terug te vinden,  vaak staat er ook alleen op ‘uit het atelier van’ en kunnen we kunstwerken plaatsen vanwege een bepaalde gebruikte stijl per atelier. </w:t>
      </w:r>
    </w:p>
    <w:p w14:paraId="2ADBDC14" w14:textId="30CCA2A8" w:rsidR="0018552E" w:rsidRPr="0018552E" w:rsidRDefault="0018552E" w:rsidP="0018552E">
      <w:pPr>
        <w:jc w:val="both"/>
        <w:rPr>
          <w:rFonts w:ascii="Cambria" w:hAnsi="Cambria"/>
          <w:sz w:val="22"/>
          <w:szCs w:val="22"/>
        </w:rPr>
      </w:pPr>
      <w:r w:rsidRPr="0018552E">
        <w:rPr>
          <w:rFonts w:ascii="Cambria" w:hAnsi="Cambria"/>
          <w:sz w:val="22"/>
          <w:szCs w:val="22"/>
        </w:rPr>
        <w:t>Tegenwoordig maken kunstenaars kunst om allerlei redenen: om te protesteren, iets moois te maken, een mening te uiten of emoties op te roepen. Kunst is niet langer alleen religieus of in opdracht gemaakt.</w:t>
      </w:r>
      <w:r w:rsidRPr="0018552E">
        <w:rPr>
          <w:rFonts w:ascii="Cambria" w:hAnsi="Cambria"/>
          <w:sz w:val="22"/>
          <w:szCs w:val="22"/>
        </w:rPr>
        <w:t xml:space="preserve"> Ook zijn de kunstenaars nu wel índividueel’. We vinden bewijs wie het gemaakt heeft, door een bijvoorbeeld een handtekening of een monogram. </w:t>
      </w:r>
    </w:p>
    <w:p w14:paraId="62D5B3DB" w14:textId="3588E25F" w:rsidR="0018552E" w:rsidRPr="0018552E" w:rsidRDefault="0018552E" w:rsidP="0018552E">
      <w:pPr>
        <w:jc w:val="both"/>
        <w:rPr>
          <w:rFonts w:ascii="Cambria" w:hAnsi="Cambria"/>
          <w:sz w:val="22"/>
          <w:szCs w:val="22"/>
        </w:rPr>
      </w:pPr>
      <w:r w:rsidRPr="0018552E">
        <w:rPr>
          <w:rFonts w:ascii="Cambria" w:hAnsi="Cambria"/>
          <w:sz w:val="22"/>
          <w:szCs w:val="22"/>
        </w:rPr>
        <w:t>In deze les onderzoek je wat de functie van kunst was in de tijd van de Meester van Elsloo en wat die functie nu is. Je vergelijkt kunstenaarschap toen en nu aan de hand van concrete voorbeelden.</w:t>
      </w:r>
    </w:p>
    <w:p w14:paraId="0F692D46" w14:textId="77777777" w:rsidR="003B12EB" w:rsidRDefault="003B12EB" w:rsidP="0018552E">
      <w:pPr>
        <w:rPr>
          <w:rFonts w:ascii="Cambria" w:hAnsi="Cambria"/>
          <w:b/>
          <w:bCs/>
          <w:sz w:val="22"/>
          <w:szCs w:val="22"/>
        </w:rPr>
      </w:pPr>
    </w:p>
    <w:p w14:paraId="3B61B3AC" w14:textId="778DA112" w:rsidR="0018552E" w:rsidRPr="0018552E" w:rsidRDefault="0018552E" w:rsidP="0018552E">
      <w:pPr>
        <w:rPr>
          <w:rFonts w:ascii="Cambria" w:hAnsi="Cambria"/>
          <w:b/>
          <w:bCs/>
          <w:sz w:val="22"/>
          <w:szCs w:val="22"/>
        </w:rPr>
      </w:pPr>
      <w:r w:rsidRPr="0018552E">
        <w:rPr>
          <w:rFonts w:ascii="Cambria" w:hAnsi="Cambria"/>
          <w:b/>
          <w:bCs/>
          <w:sz w:val="22"/>
          <w:szCs w:val="22"/>
        </w:rPr>
        <w:t>Opdracht: Kunst toen en nu</w:t>
      </w:r>
    </w:p>
    <w:p w14:paraId="2CEA6335" w14:textId="77777777" w:rsidR="003B12EB" w:rsidRDefault="0018552E" w:rsidP="003B12EB">
      <w:pPr>
        <w:jc w:val="both"/>
        <w:rPr>
          <w:rFonts w:ascii="Cambria" w:hAnsi="Cambria"/>
          <w:b/>
          <w:bCs/>
          <w:sz w:val="22"/>
          <w:szCs w:val="22"/>
        </w:rPr>
      </w:pPr>
      <w:r w:rsidRPr="0018552E">
        <w:rPr>
          <w:rFonts w:ascii="Cambria" w:hAnsi="Cambria"/>
          <w:b/>
          <w:bCs/>
          <w:sz w:val="22"/>
          <w:szCs w:val="22"/>
        </w:rPr>
        <w:t>Stap 1 – Terug naar het atelier</w:t>
      </w:r>
    </w:p>
    <w:p w14:paraId="3A1AE6C9" w14:textId="336CFF5F" w:rsidR="003B12EB" w:rsidRDefault="0018552E" w:rsidP="003B12EB">
      <w:pPr>
        <w:jc w:val="both"/>
        <w:rPr>
          <w:rFonts w:ascii="Cambria" w:hAnsi="Cambria"/>
          <w:sz w:val="22"/>
          <w:szCs w:val="22"/>
        </w:rPr>
      </w:pPr>
      <w:r w:rsidRPr="0018552E">
        <w:rPr>
          <w:rFonts w:ascii="Cambria" w:hAnsi="Cambria"/>
          <w:sz w:val="22"/>
          <w:szCs w:val="22"/>
        </w:rPr>
        <w:t>Lees kort terug wat je in les 1 hebt geleerd over de beeldsnijders, schilders, meubelmakers en opdrachtgevers in de zestiende eeuw.</w:t>
      </w:r>
      <w:r>
        <w:rPr>
          <w:rFonts w:ascii="Cambria" w:hAnsi="Cambria"/>
          <w:sz w:val="22"/>
          <w:szCs w:val="22"/>
        </w:rPr>
        <w:t xml:space="preserve"> Je kan ook opnieuw de rollenkaartjes erbij pakken. </w:t>
      </w:r>
      <w:r w:rsidRPr="0018552E">
        <w:rPr>
          <w:rFonts w:ascii="Cambria" w:hAnsi="Cambria"/>
          <w:sz w:val="22"/>
          <w:szCs w:val="22"/>
        </w:rPr>
        <w:br/>
      </w:r>
    </w:p>
    <w:p w14:paraId="2E36A288" w14:textId="078CA822" w:rsidR="0018552E" w:rsidRPr="0018552E" w:rsidRDefault="0018552E" w:rsidP="0018552E">
      <w:pPr>
        <w:rPr>
          <w:rFonts w:ascii="Cambria" w:hAnsi="Cambria"/>
          <w:sz w:val="22"/>
          <w:szCs w:val="22"/>
        </w:rPr>
      </w:pPr>
      <w:r w:rsidRPr="0018552E">
        <w:rPr>
          <w:rFonts w:ascii="Cambria" w:hAnsi="Cambria"/>
          <w:sz w:val="22"/>
          <w:szCs w:val="22"/>
        </w:rPr>
        <w:t>Bespreek in tweetallen:</w:t>
      </w:r>
    </w:p>
    <w:p w14:paraId="5C55B09B" w14:textId="63684229" w:rsidR="003B12EB" w:rsidRPr="003B12EB" w:rsidRDefault="0018552E" w:rsidP="003B12EB">
      <w:pPr>
        <w:numPr>
          <w:ilvl w:val="0"/>
          <w:numId w:val="1"/>
        </w:numPr>
        <w:rPr>
          <w:rFonts w:ascii="Cambria" w:hAnsi="Cambria"/>
          <w:sz w:val="22"/>
          <w:szCs w:val="22"/>
        </w:rPr>
      </w:pPr>
      <w:r w:rsidRPr="0018552E">
        <w:rPr>
          <w:rFonts w:ascii="Cambria" w:hAnsi="Cambria"/>
          <w:sz w:val="22"/>
          <w:szCs w:val="22"/>
        </w:rPr>
        <w:t>Voor wie maakten deze mensen hun werk?</w:t>
      </w:r>
    </w:p>
    <w:p w14:paraId="49B7B11A" w14:textId="77777777" w:rsidR="003B12EB" w:rsidRDefault="003B12EB" w:rsidP="003B12EB">
      <w:pPr>
        <w:jc w:val="both"/>
        <w:rPr>
          <w:rFonts w:ascii="Cambria" w:hAnsi="Cambria"/>
          <w:sz w:val="22"/>
          <w:szCs w:val="22"/>
        </w:rPr>
      </w:pPr>
      <w:r>
        <w:rPr>
          <w:rFonts w:ascii="Cambria" w:hAnsi="Cambria"/>
          <w:sz w:val="22"/>
          <w:szCs w:val="22"/>
        </w:rPr>
        <w:pict w14:anchorId="5D6FBF9A">
          <v:rect id="_x0000_i1034" style="width:0;height:1.5pt" o:hrstd="t" o:hr="t" fillcolor="#a0a0a0" stroked="f"/>
        </w:pict>
      </w:r>
    </w:p>
    <w:p w14:paraId="6517CF12" w14:textId="50FA821D" w:rsidR="003B12EB" w:rsidRPr="0018552E" w:rsidRDefault="003B12EB" w:rsidP="003B12EB">
      <w:pPr>
        <w:jc w:val="both"/>
        <w:rPr>
          <w:rFonts w:ascii="Cambria" w:hAnsi="Cambria"/>
          <w:sz w:val="22"/>
          <w:szCs w:val="22"/>
        </w:rPr>
      </w:pPr>
      <w:r>
        <w:rPr>
          <w:rFonts w:ascii="Cambria" w:hAnsi="Cambria"/>
          <w:sz w:val="22"/>
          <w:szCs w:val="22"/>
        </w:rPr>
        <w:pict w14:anchorId="23165D86">
          <v:rect id="_x0000_i1035" style="width:0;height:1.5pt" o:hrstd="t" o:hr="t" fillcolor="#a0a0a0" stroked="f"/>
        </w:pict>
      </w:r>
    </w:p>
    <w:p w14:paraId="01D81768" w14:textId="74E9BBB1" w:rsidR="003B12EB" w:rsidRPr="003B12EB" w:rsidRDefault="0018552E" w:rsidP="003B12EB">
      <w:pPr>
        <w:numPr>
          <w:ilvl w:val="0"/>
          <w:numId w:val="1"/>
        </w:numPr>
        <w:rPr>
          <w:rFonts w:ascii="Cambria" w:hAnsi="Cambria"/>
          <w:sz w:val="22"/>
          <w:szCs w:val="22"/>
        </w:rPr>
      </w:pPr>
      <w:r w:rsidRPr="0018552E">
        <w:rPr>
          <w:rFonts w:ascii="Cambria" w:hAnsi="Cambria"/>
          <w:sz w:val="22"/>
          <w:szCs w:val="22"/>
        </w:rPr>
        <w:t>Waarom werden hun beelden belangrijk gevonden?</w:t>
      </w:r>
    </w:p>
    <w:p w14:paraId="52E2F468" w14:textId="77777777" w:rsidR="003B12EB" w:rsidRDefault="003B12EB" w:rsidP="003B12EB">
      <w:pPr>
        <w:jc w:val="both"/>
        <w:rPr>
          <w:rFonts w:ascii="Cambria" w:hAnsi="Cambria"/>
          <w:sz w:val="22"/>
          <w:szCs w:val="22"/>
        </w:rPr>
      </w:pPr>
      <w:r>
        <w:rPr>
          <w:rFonts w:ascii="Cambria" w:hAnsi="Cambria"/>
          <w:sz w:val="22"/>
          <w:szCs w:val="22"/>
        </w:rPr>
        <w:pict w14:anchorId="1373A600">
          <v:rect id="_x0000_i1045" style="width:0;height:1.5pt" o:hrstd="t" o:hr="t" fillcolor="#a0a0a0" stroked="f"/>
        </w:pict>
      </w:r>
    </w:p>
    <w:p w14:paraId="4A03BEBB" w14:textId="45D26744" w:rsidR="003B12EB" w:rsidRPr="0018552E" w:rsidRDefault="003B12EB" w:rsidP="003B12EB">
      <w:pPr>
        <w:jc w:val="both"/>
        <w:rPr>
          <w:rFonts w:ascii="Cambria" w:hAnsi="Cambria"/>
          <w:sz w:val="22"/>
          <w:szCs w:val="22"/>
        </w:rPr>
      </w:pPr>
      <w:r>
        <w:rPr>
          <w:rFonts w:ascii="Cambria" w:hAnsi="Cambria"/>
          <w:sz w:val="22"/>
          <w:szCs w:val="22"/>
        </w:rPr>
        <w:pict w14:anchorId="56B402F9">
          <v:rect id="_x0000_i1046" style="width:0;height:1.5pt" o:hrstd="t" o:hr="t" fillcolor="#a0a0a0" stroked="f"/>
        </w:pict>
      </w:r>
    </w:p>
    <w:p w14:paraId="1C70B444" w14:textId="68F4735B" w:rsidR="003B12EB" w:rsidRPr="003B12EB" w:rsidRDefault="0018552E" w:rsidP="003B12EB">
      <w:pPr>
        <w:numPr>
          <w:ilvl w:val="0"/>
          <w:numId w:val="1"/>
        </w:numPr>
        <w:rPr>
          <w:rFonts w:ascii="Cambria" w:hAnsi="Cambria"/>
          <w:sz w:val="22"/>
          <w:szCs w:val="22"/>
        </w:rPr>
      </w:pPr>
      <w:r w:rsidRPr="0018552E">
        <w:rPr>
          <w:rFonts w:ascii="Cambria" w:hAnsi="Cambria"/>
          <w:sz w:val="22"/>
          <w:szCs w:val="22"/>
        </w:rPr>
        <w:t>Hoe zagen zij hun eigen rol: als kunstenaar, ambachtsman of gelovige?</w:t>
      </w:r>
      <w:r w:rsidR="003B12EB">
        <w:rPr>
          <w:rFonts w:ascii="Cambria" w:hAnsi="Cambria"/>
          <w:sz w:val="22"/>
          <w:szCs w:val="22"/>
        </w:rPr>
        <w:t xml:space="preserve"> </w:t>
      </w:r>
      <w:r w:rsidR="003B12EB">
        <w:rPr>
          <w:rFonts w:ascii="Cambria" w:hAnsi="Cambria"/>
          <w:i/>
          <w:iCs/>
          <w:sz w:val="22"/>
          <w:szCs w:val="22"/>
        </w:rPr>
        <w:t xml:space="preserve">Dit kunnen er ook meer zijn! </w:t>
      </w:r>
    </w:p>
    <w:p w14:paraId="64AF6DFA" w14:textId="77777777" w:rsidR="003B12EB" w:rsidRDefault="003B12EB" w:rsidP="003B12EB">
      <w:pPr>
        <w:jc w:val="both"/>
        <w:rPr>
          <w:rFonts w:ascii="Cambria" w:hAnsi="Cambria"/>
          <w:sz w:val="22"/>
          <w:szCs w:val="22"/>
        </w:rPr>
      </w:pPr>
      <w:r>
        <w:rPr>
          <w:rFonts w:ascii="Cambria" w:hAnsi="Cambria"/>
          <w:sz w:val="22"/>
          <w:szCs w:val="22"/>
        </w:rPr>
        <w:pict w14:anchorId="06463F39">
          <v:rect id="_x0000_i1047" style="width:0;height:1.5pt" o:hrstd="t" o:hr="t" fillcolor="#a0a0a0" stroked="f"/>
        </w:pict>
      </w:r>
    </w:p>
    <w:p w14:paraId="3077FD89" w14:textId="59BC1BF8" w:rsidR="003B12EB" w:rsidRPr="0018552E" w:rsidRDefault="003B12EB" w:rsidP="003B12EB">
      <w:pPr>
        <w:jc w:val="both"/>
        <w:rPr>
          <w:rFonts w:ascii="Cambria" w:hAnsi="Cambria"/>
          <w:sz w:val="22"/>
          <w:szCs w:val="22"/>
        </w:rPr>
      </w:pPr>
      <w:r>
        <w:rPr>
          <w:rFonts w:ascii="Cambria" w:hAnsi="Cambria"/>
          <w:sz w:val="22"/>
          <w:szCs w:val="22"/>
        </w:rPr>
        <w:pict w14:anchorId="4FF42800">
          <v:rect id="_x0000_i1048" style="width:0;height:1.5pt" o:hrstd="t" o:hr="t" fillcolor="#a0a0a0" stroked="f"/>
        </w:pict>
      </w:r>
    </w:p>
    <w:p w14:paraId="14D14944" w14:textId="77777777" w:rsidR="003B12EB" w:rsidRDefault="003B12EB" w:rsidP="0018552E">
      <w:pPr>
        <w:rPr>
          <w:rFonts w:ascii="Cambria" w:hAnsi="Cambria"/>
          <w:b/>
          <w:bCs/>
          <w:sz w:val="22"/>
          <w:szCs w:val="22"/>
        </w:rPr>
      </w:pPr>
    </w:p>
    <w:p w14:paraId="0BEF8250" w14:textId="04FA63BF" w:rsidR="0018552E" w:rsidRPr="0018552E" w:rsidRDefault="0018552E" w:rsidP="0018552E">
      <w:pPr>
        <w:rPr>
          <w:rFonts w:ascii="Cambria" w:hAnsi="Cambria"/>
          <w:sz w:val="22"/>
          <w:szCs w:val="22"/>
        </w:rPr>
      </w:pPr>
      <w:r w:rsidRPr="0018552E">
        <w:rPr>
          <w:rFonts w:ascii="Cambria" w:hAnsi="Cambria"/>
          <w:b/>
          <w:bCs/>
          <w:sz w:val="22"/>
          <w:szCs w:val="22"/>
        </w:rPr>
        <w:lastRenderedPageBreak/>
        <w:t>Stap 2 – Onderzoek de functies van kunst</w:t>
      </w:r>
      <w:r w:rsidRPr="0018552E">
        <w:rPr>
          <w:rFonts w:ascii="Cambria" w:hAnsi="Cambria"/>
          <w:sz w:val="22"/>
          <w:szCs w:val="22"/>
        </w:rPr>
        <w:br/>
        <w:t>Kunst kan veel betekenissen hebben. Bestudeer de tabel hieronder en vul deze samen met een klasgenoot aan.</w:t>
      </w:r>
    </w:p>
    <w:tbl>
      <w:tblPr>
        <w:tblStyle w:val="Tabelraster"/>
        <w:tblW w:w="9351" w:type="dxa"/>
        <w:tblLook w:val="04A0" w:firstRow="1" w:lastRow="0" w:firstColumn="1" w:lastColumn="0" w:noHBand="0" w:noVBand="1"/>
      </w:tblPr>
      <w:tblGrid>
        <w:gridCol w:w="2943"/>
        <w:gridCol w:w="2864"/>
        <w:gridCol w:w="3544"/>
      </w:tblGrid>
      <w:tr w:rsidR="0018552E" w:rsidRPr="0018552E" w14:paraId="33600BC3" w14:textId="77777777" w:rsidTr="003B12EB">
        <w:tc>
          <w:tcPr>
            <w:tcW w:w="0" w:type="auto"/>
            <w:hideMark/>
          </w:tcPr>
          <w:p w14:paraId="7E66E30B" w14:textId="77777777" w:rsidR="0018552E" w:rsidRPr="0018552E" w:rsidRDefault="0018552E" w:rsidP="0018552E">
            <w:pPr>
              <w:spacing w:after="160" w:line="278" w:lineRule="auto"/>
              <w:rPr>
                <w:rFonts w:ascii="Cambria" w:hAnsi="Cambria"/>
                <w:b/>
                <w:bCs/>
                <w:sz w:val="22"/>
                <w:szCs w:val="22"/>
              </w:rPr>
            </w:pPr>
            <w:r w:rsidRPr="0018552E">
              <w:rPr>
                <w:rFonts w:ascii="Cambria" w:hAnsi="Cambria"/>
                <w:b/>
                <w:bCs/>
                <w:sz w:val="22"/>
                <w:szCs w:val="22"/>
              </w:rPr>
              <w:t>Aspect</w:t>
            </w:r>
          </w:p>
        </w:tc>
        <w:tc>
          <w:tcPr>
            <w:tcW w:w="2864" w:type="dxa"/>
            <w:hideMark/>
          </w:tcPr>
          <w:p w14:paraId="4C210EBD" w14:textId="77777777" w:rsidR="0018552E" w:rsidRPr="0018552E" w:rsidRDefault="0018552E" w:rsidP="0018552E">
            <w:pPr>
              <w:spacing w:after="160" w:line="278" w:lineRule="auto"/>
              <w:rPr>
                <w:rFonts w:ascii="Cambria" w:hAnsi="Cambria"/>
                <w:b/>
                <w:bCs/>
                <w:sz w:val="22"/>
                <w:szCs w:val="22"/>
              </w:rPr>
            </w:pPr>
            <w:r w:rsidRPr="0018552E">
              <w:rPr>
                <w:rFonts w:ascii="Cambria" w:hAnsi="Cambria"/>
                <w:b/>
                <w:bCs/>
                <w:sz w:val="22"/>
                <w:szCs w:val="22"/>
              </w:rPr>
              <w:t>Toen (rond 1500)</w:t>
            </w:r>
          </w:p>
        </w:tc>
        <w:tc>
          <w:tcPr>
            <w:tcW w:w="3544" w:type="dxa"/>
            <w:hideMark/>
          </w:tcPr>
          <w:p w14:paraId="2B3F384F" w14:textId="77777777" w:rsidR="0018552E" w:rsidRPr="0018552E" w:rsidRDefault="0018552E" w:rsidP="0018552E">
            <w:pPr>
              <w:spacing w:after="160" w:line="278" w:lineRule="auto"/>
              <w:rPr>
                <w:rFonts w:ascii="Cambria" w:hAnsi="Cambria"/>
                <w:b/>
                <w:bCs/>
                <w:sz w:val="22"/>
                <w:szCs w:val="22"/>
              </w:rPr>
            </w:pPr>
            <w:r w:rsidRPr="0018552E">
              <w:rPr>
                <w:rFonts w:ascii="Cambria" w:hAnsi="Cambria"/>
                <w:b/>
                <w:bCs/>
                <w:sz w:val="22"/>
                <w:szCs w:val="22"/>
              </w:rPr>
              <w:t>Nu (21e eeuw)</w:t>
            </w:r>
          </w:p>
        </w:tc>
      </w:tr>
      <w:tr w:rsidR="0018552E" w:rsidRPr="0018552E" w14:paraId="186EFA3B" w14:textId="77777777" w:rsidTr="003B12EB">
        <w:tc>
          <w:tcPr>
            <w:tcW w:w="0" w:type="auto"/>
            <w:hideMark/>
          </w:tcPr>
          <w:p w14:paraId="06B0023F" w14:textId="77777777" w:rsidR="0018552E" w:rsidRPr="0018552E" w:rsidRDefault="0018552E" w:rsidP="0018552E">
            <w:pPr>
              <w:spacing w:after="160" w:line="278" w:lineRule="auto"/>
              <w:rPr>
                <w:rFonts w:ascii="Cambria" w:hAnsi="Cambria"/>
                <w:sz w:val="22"/>
                <w:szCs w:val="22"/>
              </w:rPr>
            </w:pPr>
            <w:r w:rsidRPr="0018552E">
              <w:rPr>
                <w:rFonts w:ascii="Cambria" w:hAnsi="Cambria"/>
                <w:sz w:val="22"/>
                <w:szCs w:val="22"/>
              </w:rPr>
              <w:t>Functie van kunst</w:t>
            </w:r>
          </w:p>
        </w:tc>
        <w:tc>
          <w:tcPr>
            <w:tcW w:w="2864" w:type="dxa"/>
            <w:hideMark/>
          </w:tcPr>
          <w:p w14:paraId="2D997043" w14:textId="77777777" w:rsidR="0018552E" w:rsidRDefault="0018552E" w:rsidP="0018552E">
            <w:pPr>
              <w:spacing w:after="160" w:line="278" w:lineRule="auto"/>
              <w:rPr>
                <w:rFonts w:ascii="Cambria" w:hAnsi="Cambria"/>
                <w:sz w:val="22"/>
                <w:szCs w:val="22"/>
              </w:rPr>
            </w:pPr>
          </w:p>
          <w:p w14:paraId="054F41C6" w14:textId="77777777" w:rsidR="003B12EB" w:rsidRDefault="003B12EB" w:rsidP="0018552E">
            <w:pPr>
              <w:spacing w:after="160" w:line="278" w:lineRule="auto"/>
              <w:rPr>
                <w:rFonts w:ascii="Cambria" w:hAnsi="Cambria"/>
                <w:sz w:val="22"/>
                <w:szCs w:val="22"/>
              </w:rPr>
            </w:pPr>
          </w:p>
          <w:p w14:paraId="2952EC87" w14:textId="77777777" w:rsidR="003B12EB" w:rsidRPr="0018552E" w:rsidRDefault="003B12EB" w:rsidP="0018552E">
            <w:pPr>
              <w:spacing w:after="160" w:line="278" w:lineRule="auto"/>
              <w:rPr>
                <w:rFonts w:ascii="Cambria" w:hAnsi="Cambria"/>
                <w:sz w:val="22"/>
                <w:szCs w:val="22"/>
              </w:rPr>
            </w:pPr>
          </w:p>
        </w:tc>
        <w:tc>
          <w:tcPr>
            <w:tcW w:w="3544" w:type="dxa"/>
            <w:hideMark/>
          </w:tcPr>
          <w:p w14:paraId="6D48AF03" w14:textId="77777777" w:rsidR="0018552E" w:rsidRPr="0018552E" w:rsidRDefault="0018552E" w:rsidP="0018552E">
            <w:pPr>
              <w:spacing w:after="160" w:line="278" w:lineRule="auto"/>
              <w:rPr>
                <w:rFonts w:ascii="Cambria" w:hAnsi="Cambria"/>
                <w:sz w:val="22"/>
                <w:szCs w:val="22"/>
              </w:rPr>
            </w:pPr>
          </w:p>
        </w:tc>
      </w:tr>
      <w:tr w:rsidR="0018552E" w:rsidRPr="0018552E" w14:paraId="10D78CAC" w14:textId="77777777" w:rsidTr="003B12EB">
        <w:tc>
          <w:tcPr>
            <w:tcW w:w="0" w:type="auto"/>
            <w:hideMark/>
          </w:tcPr>
          <w:p w14:paraId="748271E3" w14:textId="77777777" w:rsidR="0018552E" w:rsidRPr="0018552E" w:rsidRDefault="0018552E" w:rsidP="0018552E">
            <w:pPr>
              <w:spacing w:after="160" w:line="278" w:lineRule="auto"/>
              <w:rPr>
                <w:rFonts w:ascii="Cambria" w:hAnsi="Cambria"/>
                <w:sz w:val="22"/>
                <w:szCs w:val="22"/>
              </w:rPr>
            </w:pPr>
            <w:r w:rsidRPr="0018552E">
              <w:rPr>
                <w:rFonts w:ascii="Cambria" w:hAnsi="Cambria"/>
                <w:sz w:val="22"/>
                <w:szCs w:val="22"/>
              </w:rPr>
              <w:t>Wie betaalt of bepaalt?</w:t>
            </w:r>
          </w:p>
        </w:tc>
        <w:tc>
          <w:tcPr>
            <w:tcW w:w="2864" w:type="dxa"/>
            <w:hideMark/>
          </w:tcPr>
          <w:p w14:paraId="7A07212D" w14:textId="77777777" w:rsidR="0018552E" w:rsidRDefault="0018552E" w:rsidP="0018552E">
            <w:pPr>
              <w:spacing w:after="160" w:line="278" w:lineRule="auto"/>
              <w:rPr>
                <w:rFonts w:ascii="Cambria" w:hAnsi="Cambria"/>
                <w:sz w:val="22"/>
                <w:szCs w:val="22"/>
              </w:rPr>
            </w:pPr>
          </w:p>
          <w:p w14:paraId="6FBDFFDE" w14:textId="77777777" w:rsidR="003B12EB" w:rsidRDefault="003B12EB" w:rsidP="0018552E">
            <w:pPr>
              <w:spacing w:after="160" w:line="278" w:lineRule="auto"/>
              <w:rPr>
                <w:rFonts w:ascii="Cambria" w:hAnsi="Cambria"/>
                <w:sz w:val="22"/>
                <w:szCs w:val="22"/>
              </w:rPr>
            </w:pPr>
          </w:p>
          <w:p w14:paraId="4B58041B" w14:textId="77777777" w:rsidR="003B12EB" w:rsidRPr="0018552E" w:rsidRDefault="003B12EB" w:rsidP="0018552E">
            <w:pPr>
              <w:spacing w:after="160" w:line="278" w:lineRule="auto"/>
              <w:rPr>
                <w:rFonts w:ascii="Cambria" w:hAnsi="Cambria"/>
                <w:sz w:val="22"/>
                <w:szCs w:val="22"/>
              </w:rPr>
            </w:pPr>
          </w:p>
        </w:tc>
        <w:tc>
          <w:tcPr>
            <w:tcW w:w="3544" w:type="dxa"/>
            <w:hideMark/>
          </w:tcPr>
          <w:p w14:paraId="0AA2565B" w14:textId="77777777" w:rsidR="0018552E" w:rsidRPr="0018552E" w:rsidRDefault="0018552E" w:rsidP="0018552E">
            <w:pPr>
              <w:spacing w:after="160" w:line="278" w:lineRule="auto"/>
              <w:rPr>
                <w:rFonts w:ascii="Cambria" w:hAnsi="Cambria"/>
                <w:sz w:val="22"/>
                <w:szCs w:val="22"/>
              </w:rPr>
            </w:pPr>
          </w:p>
        </w:tc>
      </w:tr>
      <w:tr w:rsidR="0018552E" w:rsidRPr="0018552E" w14:paraId="12BF5BE1" w14:textId="77777777" w:rsidTr="003B12EB">
        <w:tc>
          <w:tcPr>
            <w:tcW w:w="0" w:type="auto"/>
            <w:hideMark/>
          </w:tcPr>
          <w:p w14:paraId="383C4B05" w14:textId="77777777" w:rsidR="0018552E" w:rsidRPr="0018552E" w:rsidRDefault="0018552E" w:rsidP="0018552E">
            <w:pPr>
              <w:spacing w:after="160" w:line="278" w:lineRule="auto"/>
              <w:rPr>
                <w:rFonts w:ascii="Cambria" w:hAnsi="Cambria"/>
                <w:sz w:val="22"/>
                <w:szCs w:val="22"/>
              </w:rPr>
            </w:pPr>
            <w:r w:rsidRPr="0018552E">
              <w:rPr>
                <w:rFonts w:ascii="Cambria" w:hAnsi="Cambria"/>
                <w:sz w:val="22"/>
                <w:szCs w:val="22"/>
              </w:rPr>
              <w:t>Materialen en technieken</w:t>
            </w:r>
          </w:p>
        </w:tc>
        <w:tc>
          <w:tcPr>
            <w:tcW w:w="2864" w:type="dxa"/>
            <w:hideMark/>
          </w:tcPr>
          <w:p w14:paraId="12B9D37D" w14:textId="77777777" w:rsidR="0018552E" w:rsidRDefault="0018552E" w:rsidP="0018552E">
            <w:pPr>
              <w:spacing w:after="160" w:line="278" w:lineRule="auto"/>
              <w:rPr>
                <w:rFonts w:ascii="Cambria" w:hAnsi="Cambria"/>
                <w:sz w:val="22"/>
                <w:szCs w:val="22"/>
              </w:rPr>
            </w:pPr>
          </w:p>
          <w:p w14:paraId="177F563E" w14:textId="77777777" w:rsidR="003B12EB" w:rsidRDefault="003B12EB" w:rsidP="0018552E">
            <w:pPr>
              <w:spacing w:after="160" w:line="278" w:lineRule="auto"/>
              <w:rPr>
                <w:rFonts w:ascii="Cambria" w:hAnsi="Cambria"/>
                <w:sz w:val="22"/>
                <w:szCs w:val="22"/>
              </w:rPr>
            </w:pPr>
          </w:p>
          <w:p w14:paraId="7C16E2EB" w14:textId="77777777" w:rsidR="003B12EB" w:rsidRPr="0018552E" w:rsidRDefault="003B12EB" w:rsidP="0018552E">
            <w:pPr>
              <w:spacing w:after="160" w:line="278" w:lineRule="auto"/>
              <w:rPr>
                <w:rFonts w:ascii="Cambria" w:hAnsi="Cambria"/>
                <w:sz w:val="22"/>
                <w:szCs w:val="22"/>
              </w:rPr>
            </w:pPr>
          </w:p>
        </w:tc>
        <w:tc>
          <w:tcPr>
            <w:tcW w:w="3544" w:type="dxa"/>
            <w:hideMark/>
          </w:tcPr>
          <w:p w14:paraId="150C44FD" w14:textId="77777777" w:rsidR="0018552E" w:rsidRPr="0018552E" w:rsidRDefault="0018552E" w:rsidP="0018552E">
            <w:pPr>
              <w:spacing w:after="160" w:line="278" w:lineRule="auto"/>
              <w:rPr>
                <w:rFonts w:ascii="Cambria" w:hAnsi="Cambria"/>
                <w:sz w:val="22"/>
                <w:szCs w:val="22"/>
              </w:rPr>
            </w:pPr>
          </w:p>
        </w:tc>
      </w:tr>
      <w:tr w:rsidR="0018552E" w:rsidRPr="0018552E" w14:paraId="2E1A5D2F" w14:textId="77777777" w:rsidTr="003B12EB">
        <w:tc>
          <w:tcPr>
            <w:tcW w:w="0" w:type="auto"/>
            <w:hideMark/>
          </w:tcPr>
          <w:p w14:paraId="52348288" w14:textId="77777777" w:rsidR="0018552E" w:rsidRPr="0018552E" w:rsidRDefault="0018552E" w:rsidP="0018552E">
            <w:pPr>
              <w:spacing w:after="160" w:line="278" w:lineRule="auto"/>
              <w:rPr>
                <w:rFonts w:ascii="Cambria" w:hAnsi="Cambria"/>
                <w:sz w:val="22"/>
                <w:szCs w:val="22"/>
              </w:rPr>
            </w:pPr>
            <w:r w:rsidRPr="0018552E">
              <w:rPr>
                <w:rFonts w:ascii="Cambria" w:hAnsi="Cambria"/>
                <w:sz w:val="22"/>
                <w:szCs w:val="22"/>
              </w:rPr>
              <w:t>Waar te zien / tentoonstellen</w:t>
            </w:r>
          </w:p>
        </w:tc>
        <w:tc>
          <w:tcPr>
            <w:tcW w:w="2864" w:type="dxa"/>
            <w:hideMark/>
          </w:tcPr>
          <w:p w14:paraId="726A6DD3" w14:textId="77777777" w:rsidR="0018552E" w:rsidRDefault="0018552E" w:rsidP="0018552E">
            <w:pPr>
              <w:spacing w:after="160" w:line="278" w:lineRule="auto"/>
              <w:rPr>
                <w:rFonts w:ascii="Cambria" w:hAnsi="Cambria"/>
                <w:sz w:val="22"/>
                <w:szCs w:val="22"/>
              </w:rPr>
            </w:pPr>
          </w:p>
          <w:p w14:paraId="58D15428" w14:textId="77777777" w:rsidR="003B12EB" w:rsidRDefault="003B12EB" w:rsidP="0018552E">
            <w:pPr>
              <w:spacing w:after="160" w:line="278" w:lineRule="auto"/>
              <w:rPr>
                <w:rFonts w:ascii="Cambria" w:hAnsi="Cambria"/>
                <w:sz w:val="22"/>
                <w:szCs w:val="22"/>
              </w:rPr>
            </w:pPr>
          </w:p>
          <w:p w14:paraId="4380734C" w14:textId="77777777" w:rsidR="003B12EB" w:rsidRPr="0018552E" w:rsidRDefault="003B12EB" w:rsidP="0018552E">
            <w:pPr>
              <w:spacing w:after="160" w:line="278" w:lineRule="auto"/>
              <w:rPr>
                <w:rFonts w:ascii="Cambria" w:hAnsi="Cambria"/>
                <w:sz w:val="22"/>
                <w:szCs w:val="22"/>
              </w:rPr>
            </w:pPr>
          </w:p>
        </w:tc>
        <w:tc>
          <w:tcPr>
            <w:tcW w:w="3544" w:type="dxa"/>
            <w:hideMark/>
          </w:tcPr>
          <w:p w14:paraId="31D406EC" w14:textId="77777777" w:rsidR="0018552E" w:rsidRPr="0018552E" w:rsidRDefault="0018552E" w:rsidP="0018552E">
            <w:pPr>
              <w:spacing w:after="160" w:line="278" w:lineRule="auto"/>
              <w:rPr>
                <w:rFonts w:ascii="Cambria" w:hAnsi="Cambria"/>
                <w:sz w:val="22"/>
                <w:szCs w:val="22"/>
              </w:rPr>
            </w:pPr>
          </w:p>
        </w:tc>
      </w:tr>
      <w:tr w:rsidR="0018552E" w:rsidRPr="0018552E" w14:paraId="40412762" w14:textId="77777777" w:rsidTr="003B12EB">
        <w:tc>
          <w:tcPr>
            <w:tcW w:w="0" w:type="auto"/>
            <w:hideMark/>
          </w:tcPr>
          <w:p w14:paraId="4475988F" w14:textId="77777777" w:rsidR="0018552E" w:rsidRPr="0018552E" w:rsidRDefault="0018552E" w:rsidP="0018552E">
            <w:pPr>
              <w:spacing w:after="160" w:line="278" w:lineRule="auto"/>
              <w:rPr>
                <w:rFonts w:ascii="Cambria" w:hAnsi="Cambria"/>
                <w:sz w:val="22"/>
                <w:szCs w:val="22"/>
              </w:rPr>
            </w:pPr>
            <w:r w:rsidRPr="0018552E">
              <w:rPr>
                <w:rFonts w:ascii="Cambria" w:hAnsi="Cambria"/>
                <w:sz w:val="22"/>
                <w:szCs w:val="22"/>
              </w:rPr>
              <w:t>Wie bekijkt het?</w:t>
            </w:r>
          </w:p>
        </w:tc>
        <w:tc>
          <w:tcPr>
            <w:tcW w:w="2864" w:type="dxa"/>
            <w:hideMark/>
          </w:tcPr>
          <w:p w14:paraId="509B4F73" w14:textId="77777777" w:rsidR="0018552E" w:rsidRDefault="0018552E" w:rsidP="0018552E">
            <w:pPr>
              <w:spacing w:after="160" w:line="278" w:lineRule="auto"/>
              <w:rPr>
                <w:rFonts w:ascii="Cambria" w:hAnsi="Cambria"/>
                <w:sz w:val="22"/>
                <w:szCs w:val="22"/>
              </w:rPr>
            </w:pPr>
          </w:p>
          <w:p w14:paraId="6E6A8089" w14:textId="77777777" w:rsidR="003B12EB" w:rsidRPr="0018552E" w:rsidRDefault="003B12EB" w:rsidP="0018552E">
            <w:pPr>
              <w:spacing w:after="160" w:line="278" w:lineRule="auto"/>
              <w:rPr>
                <w:rFonts w:ascii="Cambria" w:hAnsi="Cambria"/>
                <w:sz w:val="22"/>
                <w:szCs w:val="22"/>
              </w:rPr>
            </w:pPr>
          </w:p>
        </w:tc>
        <w:tc>
          <w:tcPr>
            <w:tcW w:w="3544" w:type="dxa"/>
            <w:hideMark/>
          </w:tcPr>
          <w:p w14:paraId="06D1F8C4" w14:textId="77777777" w:rsidR="0018552E" w:rsidRPr="0018552E" w:rsidRDefault="0018552E" w:rsidP="0018552E">
            <w:pPr>
              <w:spacing w:after="160" w:line="278" w:lineRule="auto"/>
              <w:rPr>
                <w:rFonts w:ascii="Cambria" w:hAnsi="Cambria"/>
                <w:sz w:val="22"/>
                <w:szCs w:val="22"/>
              </w:rPr>
            </w:pPr>
          </w:p>
        </w:tc>
      </w:tr>
      <w:tr w:rsidR="0018552E" w:rsidRPr="0018552E" w14:paraId="26CF2485" w14:textId="77777777" w:rsidTr="003B12EB">
        <w:tc>
          <w:tcPr>
            <w:tcW w:w="0" w:type="auto"/>
            <w:hideMark/>
          </w:tcPr>
          <w:p w14:paraId="1E90AC93" w14:textId="77777777" w:rsidR="0018552E" w:rsidRPr="0018552E" w:rsidRDefault="0018552E" w:rsidP="0018552E">
            <w:pPr>
              <w:spacing w:after="160" w:line="278" w:lineRule="auto"/>
              <w:rPr>
                <w:rFonts w:ascii="Cambria" w:hAnsi="Cambria"/>
                <w:sz w:val="22"/>
                <w:szCs w:val="22"/>
              </w:rPr>
            </w:pPr>
            <w:r w:rsidRPr="0018552E">
              <w:rPr>
                <w:rFonts w:ascii="Cambria" w:hAnsi="Cambria"/>
                <w:sz w:val="22"/>
                <w:szCs w:val="22"/>
              </w:rPr>
              <w:t>Wat wil de maker bereiken?</w:t>
            </w:r>
          </w:p>
        </w:tc>
        <w:tc>
          <w:tcPr>
            <w:tcW w:w="2864" w:type="dxa"/>
            <w:hideMark/>
          </w:tcPr>
          <w:p w14:paraId="334AF8B0" w14:textId="77777777" w:rsidR="0018552E" w:rsidRDefault="0018552E" w:rsidP="0018552E">
            <w:pPr>
              <w:spacing w:after="160" w:line="278" w:lineRule="auto"/>
              <w:rPr>
                <w:rFonts w:ascii="Cambria" w:hAnsi="Cambria"/>
                <w:sz w:val="22"/>
                <w:szCs w:val="22"/>
              </w:rPr>
            </w:pPr>
          </w:p>
          <w:p w14:paraId="2F39524E" w14:textId="77777777" w:rsidR="003B12EB" w:rsidRPr="0018552E" w:rsidRDefault="003B12EB" w:rsidP="0018552E">
            <w:pPr>
              <w:spacing w:after="160" w:line="278" w:lineRule="auto"/>
              <w:rPr>
                <w:rFonts w:ascii="Cambria" w:hAnsi="Cambria"/>
                <w:sz w:val="22"/>
                <w:szCs w:val="22"/>
              </w:rPr>
            </w:pPr>
          </w:p>
        </w:tc>
        <w:tc>
          <w:tcPr>
            <w:tcW w:w="3544" w:type="dxa"/>
            <w:hideMark/>
          </w:tcPr>
          <w:p w14:paraId="45173814" w14:textId="77777777" w:rsidR="0018552E" w:rsidRPr="0018552E" w:rsidRDefault="0018552E" w:rsidP="0018552E">
            <w:pPr>
              <w:spacing w:after="160" w:line="278" w:lineRule="auto"/>
              <w:rPr>
                <w:rFonts w:ascii="Cambria" w:hAnsi="Cambria"/>
                <w:sz w:val="22"/>
                <w:szCs w:val="22"/>
              </w:rPr>
            </w:pPr>
          </w:p>
        </w:tc>
      </w:tr>
    </w:tbl>
    <w:p w14:paraId="3DA35176" w14:textId="77777777" w:rsidR="003B12EB" w:rsidRDefault="003B12EB" w:rsidP="0018552E">
      <w:pPr>
        <w:rPr>
          <w:rFonts w:ascii="Cambria" w:hAnsi="Cambria"/>
          <w:sz w:val="22"/>
          <w:szCs w:val="22"/>
        </w:rPr>
      </w:pPr>
    </w:p>
    <w:p w14:paraId="73B8C034" w14:textId="1F77451E" w:rsidR="0018552E" w:rsidRPr="0018552E" w:rsidRDefault="0018552E" w:rsidP="003B12EB">
      <w:pPr>
        <w:jc w:val="both"/>
        <w:rPr>
          <w:rFonts w:ascii="Cambria" w:hAnsi="Cambria"/>
          <w:sz w:val="22"/>
          <w:szCs w:val="22"/>
        </w:rPr>
      </w:pPr>
      <w:r w:rsidRPr="0018552E">
        <w:rPr>
          <w:rFonts w:ascii="Cambria" w:hAnsi="Cambria"/>
          <w:sz w:val="22"/>
          <w:szCs w:val="22"/>
        </w:rPr>
        <w:t>Gebruik je eigen kennis, voorbeelden uit de vorige les en hedendaagse voorbeelden (bijv. een straatkunstenaar, museumkunst, religieuze kunst of sociale kunst).</w:t>
      </w:r>
    </w:p>
    <w:p w14:paraId="260859F2" w14:textId="77777777" w:rsidR="003B12EB" w:rsidRDefault="0018552E" w:rsidP="003B12EB">
      <w:pPr>
        <w:jc w:val="both"/>
        <w:rPr>
          <w:rFonts w:ascii="Cambria" w:hAnsi="Cambria"/>
          <w:b/>
          <w:bCs/>
          <w:sz w:val="22"/>
          <w:szCs w:val="22"/>
        </w:rPr>
      </w:pPr>
      <w:r w:rsidRPr="0018552E">
        <w:rPr>
          <w:rFonts w:ascii="Cambria" w:hAnsi="Cambria"/>
          <w:b/>
          <w:bCs/>
          <w:sz w:val="22"/>
          <w:szCs w:val="22"/>
        </w:rPr>
        <w:t>Stap 3 – Kies een vergelijking</w:t>
      </w:r>
    </w:p>
    <w:p w14:paraId="1CD81972" w14:textId="296F566F" w:rsidR="003B12EB" w:rsidRPr="003B12EB" w:rsidRDefault="0018552E" w:rsidP="003B12EB">
      <w:pPr>
        <w:jc w:val="both"/>
        <w:rPr>
          <w:rFonts w:ascii="Cambria" w:hAnsi="Cambria"/>
          <w:b/>
          <w:bCs/>
          <w:sz w:val="22"/>
          <w:szCs w:val="22"/>
        </w:rPr>
      </w:pPr>
      <w:r w:rsidRPr="0018552E">
        <w:rPr>
          <w:rFonts w:ascii="Cambria" w:hAnsi="Cambria"/>
          <w:sz w:val="22"/>
          <w:szCs w:val="22"/>
        </w:rPr>
        <w:t xml:space="preserve">Kies </w:t>
      </w:r>
      <w:r w:rsidR="003B12EB">
        <w:rPr>
          <w:rFonts w:ascii="Cambria" w:hAnsi="Cambria"/>
          <w:sz w:val="22"/>
          <w:szCs w:val="22"/>
        </w:rPr>
        <w:t xml:space="preserve">ten minste </w:t>
      </w:r>
      <w:r w:rsidRPr="0018552E">
        <w:rPr>
          <w:rFonts w:ascii="Cambria" w:hAnsi="Cambria"/>
          <w:sz w:val="22"/>
          <w:szCs w:val="22"/>
        </w:rPr>
        <w:t>één van de onderstaande opdrachten:</w:t>
      </w:r>
    </w:p>
    <w:p w14:paraId="30C83F2F" w14:textId="77777777" w:rsidR="003B12EB" w:rsidRDefault="0018552E" w:rsidP="003B12EB">
      <w:pPr>
        <w:pStyle w:val="Lijstalinea"/>
        <w:numPr>
          <w:ilvl w:val="0"/>
          <w:numId w:val="4"/>
        </w:numPr>
        <w:jc w:val="both"/>
        <w:rPr>
          <w:rFonts w:ascii="Cambria" w:hAnsi="Cambria"/>
          <w:sz w:val="22"/>
          <w:szCs w:val="22"/>
        </w:rPr>
      </w:pPr>
      <w:r w:rsidRPr="003B12EB">
        <w:rPr>
          <w:rFonts w:ascii="Cambria" w:hAnsi="Cambria"/>
          <w:sz w:val="22"/>
          <w:szCs w:val="22"/>
        </w:rPr>
        <w:t>Vergelijk een middeleeuws beeld (bijv. Maria met Kind of Sint-Catharina) met een modern kunstwerk dat volgens jou dezelfde boodschap of emotie oproept.</w:t>
      </w:r>
    </w:p>
    <w:p w14:paraId="509489B1" w14:textId="77777777" w:rsidR="003B12EB" w:rsidRDefault="0018552E" w:rsidP="003B12EB">
      <w:pPr>
        <w:pStyle w:val="Lijstalinea"/>
        <w:numPr>
          <w:ilvl w:val="0"/>
          <w:numId w:val="4"/>
        </w:numPr>
        <w:jc w:val="both"/>
        <w:rPr>
          <w:rFonts w:ascii="Cambria" w:hAnsi="Cambria"/>
          <w:sz w:val="22"/>
          <w:szCs w:val="22"/>
        </w:rPr>
      </w:pPr>
      <w:r w:rsidRPr="003B12EB">
        <w:rPr>
          <w:rFonts w:ascii="Cambria" w:hAnsi="Cambria"/>
          <w:sz w:val="22"/>
          <w:szCs w:val="22"/>
        </w:rPr>
        <w:t>Vergelijk een middeleeuwse opdrachtgever (priester, gilde, kerk) met een moderne opdrachtgever (museum, bedrijf, overheid). Wat is er veranderd?</w:t>
      </w:r>
    </w:p>
    <w:p w14:paraId="11B28C72" w14:textId="4DE11FFA" w:rsidR="0018552E" w:rsidRPr="003B12EB" w:rsidRDefault="0018552E" w:rsidP="003B12EB">
      <w:pPr>
        <w:pStyle w:val="Lijstalinea"/>
        <w:numPr>
          <w:ilvl w:val="0"/>
          <w:numId w:val="4"/>
        </w:numPr>
        <w:jc w:val="both"/>
        <w:rPr>
          <w:rFonts w:ascii="Cambria" w:hAnsi="Cambria"/>
          <w:sz w:val="22"/>
          <w:szCs w:val="22"/>
        </w:rPr>
      </w:pPr>
      <w:r w:rsidRPr="003B12EB">
        <w:rPr>
          <w:rFonts w:ascii="Cambria" w:hAnsi="Cambria"/>
          <w:sz w:val="22"/>
          <w:szCs w:val="22"/>
        </w:rPr>
        <w:t>Vergelijk het gebruik van materiaal (hout, goud, steen) met hedendaagse kunstmaterialen (plastic, afval, digitale media). Wat zegt dat over de tijd?</w:t>
      </w:r>
    </w:p>
    <w:p w14:paraId="09C2A724" w14:textId="77777777" w:rsidR="0018552E" w:rsidRDefault="0018552E" w:rsidP="003B12EB">
      <w:pPr>
        <w:jc w:val="both"/>
        <w:rPr>
          <w:rFonts w:ascii="Cambria" w:hAnsi="Cambria"/>
          <w:sz w:val="22"/>
          <w:szCs w:val="22"/>
        </w:rPr>
      </w:pPr>
      <w:r w:rsidRPr="0018552E">
        <w:rPr>
          <w:rFonts w:ascii="Cambria" w:hAnsi="Cambria"/>
          <w:sz w:val="22"/>
          <w:szCs w:val="22"/>
        </w:rPr>
        <w:t>Werk je vergelijking uit op één A4 (tekst en eventueel afbeelding of schema).</w:t>
      </w:r>
    </w:p>
    <w:p w14:paraId="3B9FB9A9" w14:textId="77777777" w:rsidR="003B12EB" w:rsidRPr="0018552E" w:rsidRDefault="003B12EB" w:rsidP="003B12EB">
      <w:pPr>
        <w:jc w:val="both"/>
        <w:rPr>
          <w:rFonts w:ascii="Cambria" w:hAnsi="Cambria"/>
          <w:sz w:val="22"/>
          <w:szCs w:val="22"/>
        </w:rPr>
      </w:pPr>
    </w:p>
    <w:p w14:paraId="6329E5CA" w14:textId="77777777" w:rsidR="003B12EB" w:rsidRDefault="0018552E" w:rsidP="003B12EB">
      <w:pPr>
        <w:jc w:val="both"/>
        <w:rPr>
          <w:rFonts w:ascii="Cambria" w:hAnsi="Cambria"/>
          <w:b/>
          <w:bCs/>
          <w:sz w:val="22"/>
          <w:szCs w:val="22"/>
        </w:rPr>
      </w:pPr>
      <w:r w:rsidRPr="0018552E">
        <w:rPr>
          <w:rFonts w:ascii="Cambria" w:hAnsi="Cambria"/>
          <w:b/>
          <w:bCs/>
          <w:sz w:val="22"/>
          <w:szCs w:val="22"/>
        </w:rPr>
        <w:t>Stap 4 – Nabespreking in de klas</w:t>
      </w:r>
    </w:p>
    <w:p w14:paraId="0B92CCA0" w14:textId="5A592AAC" w:rsidR="0018552E" w:rsidRPr="0018552E" w:rsidRDefault="0018552E" w:rsidP="003B12EB">
      <w:pPr>
        <w:jc w:val="both"/>
        <w:rPr>
          <w:rFonts w:ascii="Cambria" w:hAnsi="Cambria"/>
          <w:sz w:val="22"/>
          <w:szCs w:val="22"/>
        </w:rPr>
      </w:pPr>
      <w:r w:rsidRPr="0018552E">
        <w:rPr>
          <w:rFonts w:ascii="Cambria" w:hAnsi="Cambria"/>
          <w:sz w:val="22"/>
          <w:szCs w:val="22"/>
        </w:rPr>
        <w:t>Gebruik deze vragen als uitgangspunt voor de klassikale discussie:</w:t>
      </w:r>
    </w:p>
    <w:p w14:paraId="19C0C09D" w14:textId="77777777" w:rsidR="0018552E" w:rsidRPr="0018552E" w:rsidRDefault="0018552E" w:rsidP="003B12EB">
      <w:pPr>
        <w:numPr>
          <w:ilvl w:val="0"/>
          <w:numId w:val="2"/>
        </w:numPr>
        <w:jc w:val="both"/>
        <w:rPr>
          <w:rFonts w:ascii="Cambria" w:hAnsi="Cambria"/>
          <w:sz w:val="22"/>
          <w:szCs w:val="22"/>
        </w:rPr>
      </w:pPr>
      <w:r w:rsidRPr="0018552E">
        <w:rPr>
          <w:rFonts w:ascii="Cambria" w:hAnsi="Cambria"/>
          <w:sz w:val="22"/>
          <w:szCs w:val="22"/>
        </w:rPr>
        <w:t xml:space="preserve">Hoe is de betekenis van kunst veranderd sinds de tijd van Jan van </w:t>
      </w:r>
      <w:proofErr w:type="spellStart"/>
      <w:r w:rsidRPr="0018552E">
        <w:rPr>
          <w:rFonts w:ascii="Cambria" w:hAnsi="Cambria"/>
          <w:sz w:val="22"/>
          <w:szCs w:val="22"/>
        </w:rPr>
        <w:t>Steffeswert</w:t>
      </w:r>
      <w:proofErr w:type="spellEnd"/>
      <w:r w:rsidRPr="0018552E">
        <w:rPr>
          <w:rFonts w:ascii="Cambria" w:hAnsi="Cambria"/>
          <w:sz w:val="22"/>
          <w:szCs w:val="22"/>
        </w:rPr>
        <w:t>?</w:t>
      </w:r>
    </w:p>
    <w:p w14:paraId="12A9FA24" w14:textId="77777777" w:rsidR="0018552E" w:rsidRPr="0018552E" w:rsidRDefault="0018552E" w:rsidP="003B12EB">
      <w:pPr>
        <w:numPr>
          <w:ilvl w:val="0"/>
          <w:numId w:val="2"/>
        </w:numPr>
        <w:jc w:val="both"/>
        <w:rPr>
          <w:rFonts w:ascii="Cambria" w:hAnsi="Cambria"/>
          <w:sz w:val="22"/>
          <w:szCs w:val="22"/>
        </w:rPr>
      </w:pPr>
      <w:r w:rsidRPr="0018552E">
        <w:rPr>
          <w:rFonts w:ascii="Cambria" w:hAnsi="Cambria"/>
          <w:sz w:val="22"/>
          <w:szCs w:val="22"/>
        </w:rPr>
        <w:t>Maakt het uit of kunst in opdracht is gemaakt of uit vrije wil?</w:t>
      </w:r>
    </w:p>
    <w:p w14:paraId="599949A0" w14:textId="13B9CF7A" w:rsidR="0018552E" w:rsidRPr="003B12EB" w:rsidRDefault="0018552E" w:rsidP="003B12EB">
      <w:pPr>
        <w:numPr>
          <w:ilvl w:val="0"/>
          <w:numId w:val="2"/>
        </w:numPr>
        <w:jc w:val="both"/>
        <w:rPr>
          <w:rFonts w:ascii="Cambria" w:hAnsi="Cambria"/>
          <w:sz w:val="22"/>
          <w:szCs w:val="22"/>
        </w:rPr>
      </w:pPr>
      <w:r w:rsidRPr="0018552E">
        <w:rPr>
          <w:rFonts w:ascii="Cambria" w:hAnsi="Cambria"/>
          <w:sz w:val="22"/>
          <w:szCs w:val="22"/>
        </w:rPr>
        <w:t>Denk jij dat kunst vandaag nog steeds invloed heeft op mensen – zoals beelden dat vroeger hadden?</w:t>
      </w:r>
    </w:p>
    <w:sectPr w:rsidR="0018552E" w:rsidRPr="003B12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3007D"/>
    <w:multiLevelType w:val="hybridMultilevel"/>
    <w:tmpl w:val="D6FC3768"/>
    <w:lvl w:ilvl="0" w:tplc="04130015">
      <w:start w:val="1"/>
      <w:numFmt w:val="upp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1CFE6C2A"/>
    <w:multiLevelType w:val="multilevel"/>
    <w:tmpl w:val="BE647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7578D6"/>
    <w:multiLevelType w:val="hybridMultilevel"/>
    <w:tmpl w:val="009EF796"/>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9BC1CA0"/>
    <w:multiLevelType w:val="multilevel"/>
    <w:tmpl w:val="C2526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5775443">
    <w:abstractNumId w:val="1"/>
  </w:num>
  <w:num w:numId="2" w16cid:durableId="249311499">
    <w:abstractNumId w:val="3"/>
  </w:num>
  <w:num w:numId="3" w16cid:durableId="75054615">
    <w:abstractNumId w:val="2"/>
  </w:num>
  <w:num w:numId="4" w16cid:durableId="1336494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2E"/>
    <w:rsid w:val="0018552E"/>
    <w:rsid w:val="00250842"/>
    <w:rsid w:val="003B12EB"/>
    <w:rsid w:val="004829D9"/>
    <w:rsid w:val="00A22FBC"/>
    <w:rsid w:val="00B96A49"/>
    <w:rsid w:val="00C715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DB4FB"/>
  <w15:chartTrackingRefBased/>
  <w15:docId w15:val="{CE63B478-6117-4704-A1CB-652CE5445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8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8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8552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8552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8552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8552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8552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8552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8552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8552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8552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8552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8552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8552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8552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8552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8552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8552E"/>
    <w:rPr>
      <w:rFonts w:eastAsiaTheme="majorEastAsia" w:cstheme="majorBidi"/>
      <w:color w:val="272727" w:themeColor="text1" w:themeTint="D8"/>
    </w:rPr>
  </w:style>
  <w:style w:type="paragraph" w:styleId="Titel">
    <w:name w:val="Title"/>
    <w:basedOn w:val="Standaard"/>
    <w:next w:val="Standaard"/>
    <w:link w:val="TitelChar"/>
    <w:uiPriority w:val="10"/>
    <w:qFormat/>
    <w:rsid w:val="001855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8552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8552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8552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8552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8552E"/>
    <w:rPr>
      <w:i/>
      <w:iCs/>
      <w:color w:val="404040" w:themeColor="text1" w:themeTint="BF"/>
    </w:rPr>
  </w:style>
  <w:style w:type="paragraph" w:styleId="Lijstalinea">
    <w:name w:val="List Paragraph"/>
    <w:basedOn w:val="Standaard"/>
    <w:uiPriority w:val="34"/>
    <w:qFormat/>
    <w:rsid w:val="0018552E"/>
    <w:pPr>
      <w:ind w:left="720"/>
      <w:contextualSpacing/>
    </w:pPr>
  </w:style>
  <w:style w:type="character" w:styleId="Intensievebenadrukking">
    <w:name w:val="Intense Emphasis"/>
    <w:basedOn w:val="Standaardalinea-lettertype"/>
    <w:uiPriority w:val="21"/>
    <w:qFormat/>
    <w:rsid w:val="0018552E"/>
    <w:rPr>
      <w:i/>
      <w:iCs/>
      <w:color w:val="0F4761" w:themeColor="accent1" w:themeShade="BF"/>
    </w:rPr>
  </w:style>
  <w:style w:type="paragraph" w:styleId="Duidelijkcitaat">
    <w:name w:val="Intense Quote"/>
    <w:basedOn w:val="Standaard"/>
    <w:next w:val="Standaard"/>
    <w:link w:val="DuidelijkcitaatChar"/>
    <w:uiPriority w:val="30"/>
    <w:qFormat/>
    <w:rsid w:val="0018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8552E"/>
    <w:rPr>
      <w:i/>
      <w:iCs/>
      <w:color w:val="0F4761" w:themeColor="accent1" w:themeShade="BF"/>
    </w:rPr>
  </w:style>
  <w:style w:type="character" w:styleId="Intensieveverwijzing">
    <w:name w:val="Intense Reference"/>
    <w:basedOn w:val="Standaardalinea-lettertype"/>
    <w:uiPriority w:val="32"/>
    <w:qFormat/>
    <w:rsid w:val="0018552E"/>
    <w:rPr>
      <w:b/>
      <w:bCs/>
      <w:smallCaps/>
      <w:color w:val="0F4761" w:themeColor="accent1" w:themeShade="BF"/>
      <w:spacing w:val="5"/>
    </w:rPr>
  </w:style>
  <w:style w:type="table" w:styleId="Tabelraster">
    <w:name w:val="Table Grid"/>
    <w:basedOn w:val="Standaardtabel"/>
    <w:uiPriority w:val="39"/>
    <w:rsid w:val="003B1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482</Words>
  <Characters>2654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Wilbrink, Maud</dc:creator>
  <cp:keywords/>
  <dc:description/>
  <cp:lastModifiedBy>Wilbrink, Maud</cp:lastModifiedBy>
  <cp:revision>1</cp:revision>
  <dcterms:created xsi:type="dcterms:W3CDTF">2025-10-16T11:30:00Z</dcterms:created>
  <dcterms:modified xsi:type="dcterms:W3CDTF">2025-10-16T11:50:00Z</dcterms:modified>
</cp:coreProperties>
</file>