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CA1A" w14:textId="003143E3" w:rsidR="00E129E5" w:rsidRDefault="00E129E5" w:rsidP="00E129E5">
      <w:r>
        <w:t>Kring Maastricht</w:t>
      </w:r>
      <w:r>
        <w:t xml:space="preserve"> 2024</w:t>
      </w:r>
    </w:p>
    <w:p w14:paraId="4F572FBF" w14:textId="77777777" w:rsidR="00E129E5" w:rsidRDefault="00E129E5" w:rsidP="00E129E5"/>
    <w:p w14:paraId="5ECF863B" w14:textId="77777777" w:rsidR="00E129E5" w:rsidRDefault="00E129E5" w:rsidP="00E129E5">
      <w:r>
        <w:t>Wijzigingen in bestuurssamenstelling</w:t>
      </w:r>
      <w:r>
        <w:tab/>
      </w:r>
    </w:p>
    <w:p w14:paraId="5A5D6916" w14:textId="77777777" w:rsidR="00E129E5" w:rsidRDefault="00E129E5" w:rsidP="00E129E5">
      <w:r>
        <w:t>De tweede bestuurstermijn van Dr. Annemieke Klijn liep af. De eerste bestuurstermijn van</w:t>
      </w:r>
    </w:p>
    <w:p w14:paraId="4C956129" w14:textId="77777777" w:rsidR="00E129E5" w:rsidRDefault="00E129E5" w:rsidP="00E129E5">
      <w:r>
        <w:t>Lucie Bastiaens, MA liep af. Deze is verlengd met een tweede termijn.</w:t>
      </w:r>
    </w:p>
    <w:p w14:paraId="19BD3884" w14:textId="77777777" w:rsidR="00E129E5" w:rsidRDefault="00E129E5" w:rsidP="00E129E5"/>
    <w:p w14:paraId="0B2DD289" w14:textId="77777777" w:rsidR="00E129E5" w:rsidRDefault="00E129E5" w:rsidP="00E129E5">
      <w:r>
        <w:t>Bestuurssamenstelling op 31 december 2023</w:t>
      </w:r>
    </w:p>
    <w:p w14:paraId="77F2762E" w14:textId="77777777" w:rsidR="00E129E5" w:rsidRDefault="00E129E5" w:rsidP="00E129E5">
      <w:r>
        <w:t xml:space="preserve">Dr. Bart </w:t>
      </w:r>
      <w:proofErr w:type="spellStart"/>
      <w:r>
        <w:t>Zwegers</w:t>
      </w:r>
      <w:proofErr w:type="spellEnd"/>
      <w:r>
        <w:t xml:space="preserve"> (voorzitter), drs. Odin Essers (secretaris), Lucie Bastiaens MA (penningmeester), Remco Beckers MA, drs. Pieternel Coenen. In 2024 zijn vier </w:t>
      </w:r>
      <w:proofErr w:type="spellStart"/>
      <w:r>
        <w:t>kandidaatleden</w:t>
      </w:r>
      <w:proofErr w:type="spellEnd"/>
      <w:r>
        <w:t xml:space="preserve"> aan het bestuur toegevoegd: Dr. Joris Roosen, drs. Wim Dijkman, drs. Marnix van Wijk en Arnold Sanders, OSRI. </w:t>
      </w:r>
    </w:p>
    <w:p w14:paraId="2BACCD8E" w14:textId="77777777" w:rsidR="00E129E5" w:rsidRDefault="00E129E5" w:rsidP="00E129E5"/>
    <w:p w14:paraId="1F568A65" w14:textId="77777777" w:rsidR="00E129E5" w:rsidRDefault="00E129E5" w:rsidP="00E129E5">
      <w:r>
        <w:t>Leden</w:t>
      </w:r>
    </w:p>
    <w:p w14:paraId="5607F4F2" w14:textId="77777777" w:rsidR="00E129E5" w:rsidRDefault="00E129E5" w:rsidP="00E129E5">
      <w:r>
        <w:t>De Kring telde op 31 december 2024 453 leden en 97 gezinsleden (op 31 december 2023: 470 leden en 93 gezinsleden)</w:t>
      </w:r>
    </w:p>
    <w:p w14:paraId="0A4CC0DC" w14:textId="77777777" w:rsidR="00E129E5" w:rsidRDefault="00E129E5" w:rsidP="00E129E5"/>
    <w:p w14:paraId="3D8F5C56" w14:textId="77777777" w:rsidR="00E129E5" w:rsidRDefault="00E129E5" w:rsidP="00E129E5">
      <w:r>
        <w:t>Activiteiten</w:t>
      </w:r>
    </w:p>
    <w:p w14:paraId="3FD633B9" w14:textId="77777777" w:rsidR="00E129E5" w:rsidRDefault="00E129E5" w:rsidP="00E129E5">
      <w:r>
        <w:t>-</w:t>
      </w:r>
      <w:r>
        <w:tab/>
        <w:t>7 januari Lezing en bezoek Maastricht Museum onder leiding van Wim Hupperetz en Astrid Smeets.</w:t>
      </w:r>
    </w:p>
    <w:p w14:paraId="178B09F0" w14:textId="77777777" w:rsidR="00E129E5" w:rsidRDefault="00E129E5" w:rsidP="00E129E5">
      <w:r>
        <w:t>-</w:t>
      </w:r>
      <w:r>
        <w:tab/>
        <w:t>5 februari Lezing ‘Een 18e-eeuwse geschiedenis van Maastricht in 25 minuten’ door</w:t>
      </w:r>
    </w:p>
    <w:p w14:paraId="4C090BD6" w14:textId="77777777" w:rsidR="00E129E5" w:rsidRDefault="00E129E5" w:rsidP="00E129E5">
      <w:r>
        <w:t>Stefan Vrancken.</w:t>
      </w:r>
    </w:p>
    <w:p w14:paraId="1217EDCE" w14:textId="77777777" w:rsidR="00E129E5" w:rsidRDefault="00E129E5" w:rsidP="00E129E5">
      <w:r>
        <w:t>-</w:t>
      </w:r>
      <w:r>
        <w:tab/>
        <w:t>4 maart – Lezing ‘De tram in Maastricht railperikelen van een grensstad’ door Paul van den Boorn.</w:t>
      </w:r>
    </w:p>
    <w:p w14:paraId="3B0AC23E" w14:textId="77777777" w:rsidR="00E129E5" w:rsidRDefault="00E129E5" w:rsidP="00E129E5">
      <w:r>
        <w:t>-</w:t>
      </w:r>
      <w:r>
        <w:tab/>
        <w:t>8 april Algemene Ledenvergadering en lezing ‘Ode aan de Maastrichtse buitenbeelden’</w:t>
      </w:r>
    </w:p>
    <w:p w14:paraId="26CA862A" w14:textId="77777777" w:rsidR="00E129E5" w:rsidRDefault="00E129E5" w:rsidP="00E129E5">
      <w:r>
        <w:t>door Ton Quik.</w:t>
      </w:r>
    </w:p>
    <w:p w14:paraId="4289B13B" w14:textId="77777777" w:rsidR="00E129E5" w:rsidRDefault="00E129E5" w:rsidP="00E129E5">
      <w:r>
        <w:t>-</w:t>
      </w:r>
      <w:r>
        <w:tab/>
        <w:t>6 mei Lezing ‘Gevangen in de mijn, Tewerkstelling van politieke delinquenten’ door Annet</w:t>
      </w:r>
    </w:p>
    <w:p w14:paraId="3760F236" w14:textId="77777777" w:rsidR="00E129E5" w:rsidRDefault="00E129E5" w:rsidP="00E129E5">
      <w:r>
        <w:t>Schoot Uiterkamp.</w:t>
      </w:r>
    </w:p>
    <w:p w14:paraId="1D38C9ED" w14:textId="77777777" w:rsidR="00E129E5" w:rsidRDefault="00E129E5" w:rsidP="00E129E5">
      <w:r>
        <w:t>-</w:t>
      </w:r>
      <w:r>
        <w:tab/>
        <w:t>3 juni Lezing ‘De geschiedenis van Politie, Justitie en Criminaliteit in de Euregio’ door</w:t>
      </w:r>
    </w:p>
    <w:p w14:paraId="26A74771" w14:textId="77777777" w:rsidR="00E129E5" w:rsidRDefault="00E129E5" w:rsidP="00E129E5">
      <w:r>
        <w:t>Cyrille Fijnaut.</w:t>
      </w:r>
    </w:p>
    <w:p w14:paraId="7A6C7252" w14:textId="77777777" w:rsidR="00E129E5" w:rsidRDefault="00E129E5" w:rsidP="00E129E5">
      <w:r>
        <w:t>-</w:t>
      </w:r>
      <w:r>
        <w:tab/>
        <w:t>7 oktober Lezing ‘Atelier F. Nicolas en Zonen te Roermond’ door Judith Van Puyvelde.</w:t>
      </w:r>
    </w:p>
    <w:p w14:paraId="2D6A9D70" w14:textId="77777777" w:rsidR="00E129E5" w:rsidRDefault="00E129E5" w:rsidP="00E129E5">
      <w:r>
        <w:t>-</w:t>
      </w:r>
      <w:r>
        <w:tab/>
        <w:t xml:space="preserve">17 oktober </w:t>
      </w:r>
      <w:proofErr w:type="spellStart"/>
      <w:r>
        <w:t>Najaarsexcursie</w:t>
      </w:r>
      <w:proofErr w:type="spellEnd"/>
      <w:r>
        <w:t xml:space="preserve"> Schatkamer Sint Servaas; Noodkist en crypte met graf van</w:t>
      </w:r>
    </w:p>
    <w:p w14:paraId="6E26B005" w14:textId="77777777" w:rsidR="00E129E5" w:rsidRDefault="00E129E5" w:rsidP="00E129E5">
      <w:r>
        <w:t>Servatius door Pieternel Coenen.</w:t>
      </w:r>
    </w:p>
    <w:p w14:paraId="5D3BA3F4" w14:textId="77777777" w:rsidR="00E129E5" w:rsidRDefault="00E129E5" w:rsidP="00E129E5">
      <w:r>
        <w:t>-</w:t>
      </w:r>
      <w:r>
        <w:tab/>
        <w:t>4 november Lezing De gezondheidstransitie in “hekkensluiter” Maastricht, 1864-1955’</w:t>
      </w:r>
    </w:p>
    <w:p w14:paraId="540DB675" w14:textId="77777777" w:rsidR="00E129E5" w:rsidRDefault="00E129E5" w:rsidP="00E129E5">
      <w:r>
        <w:t xml:space="preserve">door </w:t>
      </w:r>
      <w:proofErr w:type="spellStart"/>
      <w:r>
        <w:t>Mayra</w:t>
      </w:r>
      <w:proofErr w:type="spellEnd"/>
      <w:r>
        <w:t xml:space="preserve"> </w:t>
      </w:r>
      <w:proofErr w:type="spellStart"/>
      <w:r>
        <w:t>Murkens</w:t>
      </w:r>
      <w:proofErr w:type="spellEnd"/>
      <w:r>
        <w:t>.</w:t>
      </w:r>
    </w:p>
    <w:p w14:paraId="2D1D9925" w14:textId="77777777" w:rsidR="00E129E5" w:rsidRDefault="00E129E5" w:rsidP="00E129E5">
      <w:r>
        <w:lastRenderedPageBreak/>
        <w:t>-</w:t>
      </w:r>
      <w:r>
        <w:tab/>
        <w:t>2 december Lezing Maastricht als onderdeel van de Wellingtonbarrière door Dennis van</w:t>
      </w:r>
    </w:p>
    <w:p w14:paraId="6388F6D5" w14:textId="77777777" w:rsidR="00E129E5" w:rsidRDefault="00E129E5" w:rsidP="00E129E5">
      <w:proofErr w:type="spellStart"/>
      <w:r>
        <w:t>Nieuwenhuijzen</w:t>
      </w:r>
      <w:proofErr w:type="spellEnd"/>
      <w:r>
        <w:t>.</w:t>
      </w:r>
    </w:p>
    <w:p w14:paraId="187233C8" w14:textId="77777777" w:rsidR="00E129E5" w:rsidRDefault="00E129E5" w:rsidP="00E129E5"/>
    <w:p w14:paraId="7039306F" w14:textId="77777777" w:rsidR="00E129E5" w:rsidRDefault="00E129E5" w:rsidP="00E129E5">
      <w:r>
        <w:t>In 2024 heeft de Kring Maastricht weer lezingen en rondleidingen georganiseerd over</w:t>
      </w:r>
    </w:p>
    <w:p w14:paraId="5D03F5AD" w14:textId="77777777" w:rsidR="00E129E5" w:rsidRDefault="00E129E5" w:rsidP="00E129E5">
      <w:r>
        <w:t>verschillende interessante thema’s en onderwerpen. Het jaar werd feestelijk geopend met een</w:t>
      </w:r>
    </w:p>
    <w:p w14:paraId="7BF4E8A7" w14:textId="77777777" w:rsidR="00E129E5" w:rsidRDefault="00E129E5" w:rsidP="00E129E5">
      <w:r>
        <w:t>lezing en een bezoek aan het Maastricht Museum, gevolgd door de traditionele</w:t>
      </w:r>
    </w:p>
    <w:p w14:paraId="7D8E43B4" w14:textId="77777777" w:rsidR="00E129E5" w:rsidRDefault="00E129E5" w:rsidP="00E129E5">
      <w:r>
        <w:t>Nieuwjaarsreceptie. De diverse lezingen werden over het algemeen goed bezocht en</w:t>
      </w:r>
    </w:p>
    <w:p w14:paraId="55C8461A" w14:textId="77777777" w:rsidR="00E129E5" w:rsidRDefault="00E129E5" w:rsidP="00E129E5">
      <w:r>
        <w:t>overwegend positief ontvangen. In oktober organiseerde de Kring een rondleiding in de</w:t>
      </w:r>
    </w:p>
    <w:p w14:paraId="7F363B11" w14:textId="77777777" w:rsidR="00E129E5" w:rsidRDefault="00E129E5" w:rsidP="00E129E5">
      <w:r>
        <w:t>Schatkamer van Sint Servaas. Al met al kunnen we terugkijken op een mooi jaar met boeiende</w:t>
      </w:r>
    </w:p>
    <w:p w14:paraId="5E850365" w14:textId="77777777" w:rsidR="00E129E5" w:rsidRDefault="00E129E5" w:rsidP="00E129E5">
      <w:r>
        <w:t>lezingen en activiteiten. Net als in voorgaande jaren werden de Publications ook dit jaar</w:t>
      </w:r>
    </w:p>
    <w:p w14:paraId="2FE01C39" w14:textId="77777777" w:rsidR="00E129E5" w:rsidRDefault="00E129E5" w:rsidP="00E129E5">
      <w:r>
        <w:t>bezorgd door vrijwilligers, waardoor een grote kostenbesparing voor de Kring kon worden gerealiseerd. De Kring Maastricht werd ook in 2024 gesponsord door Team Notarissen. Alle</w:t>
      </w:r>
    </w:p>
    <w:p w14:paraId="43A78B14" w14:textId="77777777" w:rsidR="00E129E5" w:rsidRDefault="00E129E5" w:rsidP="00E129E5">
      <w:r>
        <w:t>activiteiten van dit jaar konden plaatsvinden dankzij de financiële bijdrage van onze sponsor en</w:t>
      </w:r>
    </w:p>
    <w:p w14:paraId="6007D593" w14:textId="0D8F45FA" w:rsidR="00FA5E77" w:rsidRDefault="00E129E5" w:rsidP="00E129E5">
      <w:r>
        <w:t>de belangeloze inzet van vrijwilligers.</w:t>
      </w:r>
    </w:p>
    <w:sectPr w:rsidR="00FA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16D27"/>
    <w:multiLevelType w:val="hybridMultilevel"/>
    <w:tmpl w:val="0D12E41A"/>
    <w:lvl w:ilvl="0" w:tplc="554CD5C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60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5"/>
    <w:rsid w:val="008058F8"/>
    <w:rsid w:val="00E129E5"/>
    <w:rsid w:val="00F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7605"/>
  <w15:chartTrackingRefBased/>
  <w15:docId w15:val="{366CBE2B-69C6-4DFB-9DF8-96947CF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9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9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9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9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9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9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9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9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9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9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43D93A5E00498B233B485B0FBFDF" ma:contentTypeVersion="15" ma:contentTypeDescription="Een nieuw document maken." ma:contentTypeScope="" ma:versionID="0cde6c33c430fa0f397730fdee8ddd12">
  <xsd:schema xmlns:xsd="http://www.w3.org/2001/XMLSchema" xmlns:xs="http://www.w3.org/2001/XMLSchema" xmlns:p="http://schemas.microsoft.com/office/2006/metadata/properties" xmlns:ns2="32288221-a66d-4586-8978-4f7574b9d7e9" xmlns:ns3="f88c8e78-6861-4b79-8438-484442b9cc1a" targetNamespace="http://schemas.microsoft.com/office/2006/metadata/properties" ma:root="true" ma:fieldsID="cef54f83b891a3327369831c1c1bf162" ns2:_="" ns3:_="">
    <xsd:import namespace="32288221-a66d-4586-8978-4f7574b9d7e9"/>
    <xsd:import namespace="f88c8e78-6861-4b79-8438-484442b9cc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88221-a66d-4586-8978-4f7574b9d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10a32f5-4fc5-43bc-acb8-ff3575b8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8e78-6861-4b79-8438-484442b9cc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770b3d-edb0-4d4a-8f26-2567db572f81}" ma:internalName="TaxCatchAll" ma:showField="CatchAllData" ma:web="f88c8e78-6861-4b79-8438-484442b9c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c8e78-6861-4b79-8438-484442b9cc1a" xsi:nil="true"/>
    <lcf76f155ced4ddcb4097134ff3c332f xmlns="32288221-a66d-4586-8978-4f7574b9d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71F06-3D36-4621-A077-647892E7D85A}"/>
</file>

<file path=customXml/itemProps2.xml><?xml version="1.0" encoding="utf-8"?>
<ds:datastoreItem xmlns:ds="http://schemas.openxmlformats.org/officeDocument/2006/customXml" ds:itemID="{FAB04ED8-2348-4E16-B1C8-6903A594C344}"/>
</file>

<file path=customXml/itemProps3.xml><?xml version="1.0" encoding="utf-8"?>
<ds:datastoreItem xmlns:ds="http://schemas.openxmlformats.org/officeDocument/2006/customXml" ds:itemID="{E3369EC0-50BF-4414-BF04-84D7EE8F8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Woude - LGOG</dc:creator>
  <cp:keywords/>
  <dc:description/>
  <cp:lastModifiedBy>Pieter van der Woude - LGOG</cp:lastModifiedBy>
  <cp:revision>1</cp:revision>
  <dcterms:created xsi:type="dcterms:W3CDTF">2026-02-25T15:57:00Z</dcterms:created>
  <dcterms:modified xsi:type="dcterms:W3CDTF">2026-02-25T15:57:00Z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0x010100CB8943D93A5E00498B233B485B0FBFDF</vt:lpwstr>
  </property>
</Properties>
</file>