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398" w:rsidRPr="00795E5F" w:rsidRDefault="00AC0398" w:rsidP="00AC039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Docentenhandleiding</w:t>
      </w:r>
      <w:r w:rsidRPr="00AC0398">
        <w:rPr>
          <w:rFonts w:ascii="Cambria" w:eastAsia="Times New Roman" w:hAnsi="Cambria" w:cs="Times New Roman"/>
          <w:b/>
          <w:bCs/>
          <w:kern w:val="0"/>
          <w:lang w:eastAsia="nl-NL"/>
          <w14:ligatures w14:val="none"/>
        </w:rPr>
        <w:t xml:space="preserve"> </w:t>
      </w:r>
      <w:r w:rsidRPr="004C3F66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van Middeleeuwse troubadour tot moderne artiest</w:t>
      </w:r>
    </w:p>
    <w:p w:rsidR="00AC0398" w:rsidRDefault="00AC0398" w:rsidP="00AC039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  <w:t xml:space="preserve">Informatie </w:t>
      </w:r>
    </w:p>
    <w:p w:rsidR="00AC0398" w:rsidRDefault="00AC0398" w:rsidP="00AC039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TV: Tijd van Steden en Staten </w:t>
      </w:r>
    </w:p>
    <w:p w:rsidR="00AC0398" w:rsidRPr="00AC0398" w:rsidRDefault="00AC0398" w:rsidP="00AC039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Duur: 60 min</w:t>
      </w:r>
    </w:p>
    <w:p w:rsidR="00AC0398" w:rsidRPr="00AC0398" w:rsidRDefault="00AC0398" w:rsidP="00AC0398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Leerdoelen</w:t>
      </w:r>
    </w:p>
    <w:p w:rsidR="005625E1" w:rsidRPr="005625E1" w:rsidRDefault="005625E1" w:rsidP="005625E1">
      <w:pPr>
        <w:pStyle w:val="Normaalweb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sz w:val="22"/>
          <w:szCs w:val="22"/>
        </w:rPr>
        <w:t xml:space="preserve">Leerlingen herkennen thema’s en stijlkenmerken van </w:t>
      </w:r>
      <w:proofErr w:type="spellStart"/>
      <w:r w:rsidRPr="005625E1">
        <w:rPr>
          <w:rFonts w:ascii="Cambria" w:hAnsi="Cambria"/>
          <w:sz w:val="22"/>
          <w:szCs w:val="22"/>
        </w:rPr>
        <w:t>Veldeke’s</w:t>
      </w:r>
      <w:proofErr w:type="spellEnd"/>
      <w:r w:rsidRPr="005625E1">
        <w:rPr>
          <w:rFonts w:ascii="Cambria" w:hAnsi="Cambria"/>
          <w:sz w:val="22"/>
          <w:szCs w:val="22"/>
        </w:rPr>
        <w:t xml:space="preserve"> poëzie.</w:t>
      </w:r>
    </w:p>
    <w:p w:rsidR="005625E1" w:rsidRPr="005625E1" w:rsidRDefault="005625E1" w:rsidP="005625E1">
      <w:pPr>
        <w:pStyle w:val="Normaalweb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sz w:val="22"/>
          <w:szCs w:val="22"/>
        </w:rPr>
        <w:t xml:space="preserve">Leerlingen vergelijken </w:t>
      </w:r>
      <w:proofErr w:type="spellStart"/>
      <w:r w:rsidRPr="005625E1">
        <w:rPr>
          <w:rFonts w:ascii="Cambria" w:hAnsi="Cambria"/>
          <w:sz w:val="22"/>
          <w:szCs w:val="22"/>
        </w:rPr>
        <w:t>Veldeke’s</w:t>
      </w:r>
      <w:proofErr w:type="spellEnd"/>
      <w:r w:rsidRPr="005625E1">
        <w:rPr>
          <w:rFonts w:ascii="Cambria" w:hAnsi="Cambria"/>
          <w:sz w:val="22"/>
          <w:szCs w:val="22"/>
        </w:rPr>
        <w:t xml:space="preserve"> thema’s met moderne teksten of muziek.</w:t>
      </w:r>
    </w:p>
    <w:p w:rsidR="005625E1" w:rsidRPr="005625E1" w:rsidRDefault="005625E1" w:rsidP="005625E1">
      <w:pPr>
        <w:pStyle w:val="Normaalweb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sz w:val="22"/>
          <w:szCs w:val="22"/>
        </w:rPr>
        <w:t xml:space="preserve">Leerlingen creëren een </w:t>
      </w:r>
      <w:proofErr w:type="spellStart"/>
      <w:r w:rsidRPr="005625E1">
        <w:rPr>
          <w:rFonts w:ascii="Cambria" w:hAnsi="Cambria"/>
          <w:sz w:val="22"/>
          <w:szCs w:val="22"/>
        </w:rPr>
        <w:t>playlist</w:t>
      </w:r>
      <w:proofErr w:type="spellEnd"/>
      <w:r w:rsidRPr="005625E1">
        <w:rPr>
          <w:rFonts w:ascii="Cambria" w:hAnsi="Cambria"/>
          <w:sz w:val="22"/>
          <w:szCs w:val="22"/>
        </w:rPr>
        <w:t xml:space="preserve"> of mini-poster die verleden en heden verbindt.</w:t>
      </w:r>
    </w:p>
    <w:p w:rsidR="005625E1" w:rsidRPr="005625E1" w:rsidRDefault="005625E1" w:rsidP="005625E1">
      <w:pPr>
        <w:pStyle w:val="Normaalweb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sz w:val="22"/>
          <w:szCs w:val="22"/>
        </w:rPr>
        <w:t>Leerlingen reflecteren op de kracht van taal en muziek door de eeuwen heen.</w:t>
      </w:r>
    </w:p>
    <w:p w:rsidR="00AC0398" w:rsidRPr="00AC0398" w:rsidRDefault="00AC0398" w:rsidP="00AC039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Achtergrondinformatie</w:t>
      </w:r>
    </w:p>
    <w:p w:rsidR="005625E1" w:rsidRPr="005625E1" w:rsidRDefault="005625E1" w:rsidP="005625E1">
      <w:pPr>
        <w:pStyle w:val="Normaalweb"/>
        <w:jc w:val="both"/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sz w:val="22"/>
          <w:szCs w:val="22"/>
        </w:rPr>
        <w:t xml:space="preserve">Hendrik van </w:t>
      </w:r>
      <w:proofErr w:type="spellStart"/>
      <w:r w:rsidRPr="005625E1">
        <w:rPr>
          <w:rFonts w:ascii="Cambria" w:hAnsi="Cambria"/>
          <w:sz w:val="22"/>
          <w:szCs w:val="22"/>
        </w:rPr>
        <w:t>Veldeke</w:t>
      </w:r>
      <w:proofErr w:type="spellEnd"/>
      <w:r w:rsidRPr="005625E1">
        <w:rPr>
          <w:rFonts w:ascii="Cambria" w:hAnsi="Cambria"/>
          <w:sz w:val="22"/>
          <w:szCs w:val="22"/>
        </w:rPr>
        <w:t xml:space="preserve"> (ca. 1150–1184) was een van de eerste dichters in de Lage Landen die in de volkstaal schreef. In plaats van Latijn gebruikte hij de taal van de mensen om hem heen – een vroege vorm van het Nederlands, sterk beïnvloed door Limburgs en Duits.</w:t>
      </w:r>
      <w:r w:rsidRPr="005625E1">
        <w:rPr>
          <w:rFonts w:ascii="Cambria" w:hAnsi="Cambria"/>
          <w:sz w:val="22"/>
          <w:szCs w:val="22"/>
        </w:rPr>
        <w:br/>
      </w:r>
      <w:proofErr w:type="spellStart"/>
      <w:r w:rsidRPr="005625E1">
        <w:rPr>
          <w:rFonts w:ascii="Cambria" w:hAnsi="Cambria"/>
          <w:sz w:val="22"/>
          <w:szCs w:val="22"/>
        </w:rPr>
        <w:t>Veldeke</w:t>
      </w:r>
      <w:proofErr w:type="spellEnd"/>
      <w:r w:rsidRPr="005625E1">
        <w:rPr>
          <w:rFonts w:ascii="Cambria" w:hAnsi="Cambria"/>
          <w:sz w:val="22"/>
          <w:szCs w:val="22"/>
        </w:rPr>
        <w:t xml:space="preserve"> was niet alleen schrijver, maar ook </w:t>
      </w:r>
      <w:r w:rsidRPr="005625E1">
        <w:rPr>
          <w:rStyle w:val="Zwaar"/>
          <w:rFonts w:ascii="Cambria" w:eastAsiaTheme="majorEastAsia" w:hAnsi="Cambria"/>
          <w:sz w:val="22"/>
          <w:szCs w:val="22"/>
        </w:rPr>
        <w:t>troubadour</w:t>
      </w:r>
      <w:r w:rsidRPr="005625E1">
        <w:rPr>
          <w:rFonts w:ascii="Cambria" w:hAnsi="Cambria"/>
          <w:sz w:val="22"/>
          <w:szCs w:val="22"/>
        </w:rPr>
        <w:t>: hij droeg zijn teksten zingend of voordragend voor op hoven en kastelen. Zijn werk ging over liefde (</w:t>
      </w:r>
      <w:r w:rsidRPr="005625E1">
        <w:rPr>
          <w:rStyle w:val="Nadruk"/>
          <w:rFonts w:ascii="Cambria" w:eastAsiaTheme="majorEastAsia" w:hAnsi="Cambria"/>
          <w:sz w:val="22"/>
          <w:szCs w:val="22"/>
        </w:rPr>
        <w:t>minne</w:t>
      </w:r>
      <w:r w:rsidRPr="005625E1">
        <w:rPr>
          <w:rFonts w:ascii="Cambria" w:hAnsi="Cambria"/>
          <w:sz w:val="22"/>
          <w:szCs w:val="22"/>
        </w:rPr>
        <w:t>), geloof, eer en de schoonheid van taal zelf.</w:t>
      </w:r>
    </w:p>
    <w:p w:rsidR="005625E1" w:rsidRDefault="005625E1" w:rsidP="005625E1">
      <w:pPr>
        <w:pStyle w:val="Normaalweb"/>
        <w:jc w:val="both"/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sz w:val="22"/>
          <w:szCs w:val="22"/>
        </w:rPr>
        <w:t>De thema’s die hij behandelde</w:t>
      </w:r>
      <w:r w:rsidRPr="005625E1">
        <w:rPr>
          <w:rFonts w:ascii="Cambria" w:hAnsi="Cambria"/>
          <w:sz w:val="22"/>
          <w:szCs w:val="22"/>
        </w:rPr>
        <w:t xml:space="preserve"> (</w:t>
      </w:r>
      <w:r w:rsidRPr="005625E1">
        <w:rPr>
          <w:rFonts w:ascii="Cambria" w:hAnsi="Cambria"/>
          <w:sz w:val="22"/>
          <w:szCs w:val="22"/>
        </w:rPr>
        <w:t>liefde, identiteit, hoop</w:t>
      </w:r>
      <w:r w:rsidRPr="005625E1">
        <w:rPr>
          <w:rFonts w:ascii="Cambria" w:hAnsi="Cambria"/>
          <w:sz w:val="22"/>
          <w:szCs w:val="22"/>
        </w:rPr>
        <w:t xml:space="preserve">) </w:t>
      </w:r>
      <w:r w:rsidRPr="005625E1">
        <w:rPr>
          <w:rFonts w:ascii="Cambria" w:hAnsi="Cambria"/>
          <w:sz w:val="22"/>
          <w:szCs w:val="22"/>
        </w:rPr>
        <w:t xml:space="preserve">zijn nog altijd herkenbaar. Daarom vormt hij een prachtige brug tussen </w:t>
      </w:r>
      <w:r w:rsidRPr="005625E1">
        <w:rPr>
          <w:rStyle w:val="Zwaar"/>
          <w:rFonts w:ascii="Cambria" w:eastAsiaTheme="majorEastAsia" w:hAnsi="Cambria"/>
          <w:sz w:val="22"/>
          <w:szCs w:val="22"/>
        </w:rPr>
        <w:t>middeleeuwse literatuur</w:t>
      </w:r>
      <w:r w:rsidRPr="005625E1">
        <w:rPr>
          <w:rFonts w:ascii="Cambria" w:hAnsi="Cambria"/>
          <w:sz w:val="22"/>
          <w:szCs w:val="22"/>
        </w:rPr>
        <w:t xml:space="preserve"> en </w:t>
      </w:r>
      <w:r w:rsidRPr="005625E1">
        <w:rPr>
          <w:rStyle w:val="Zwaar"/>
          <w:rFonts w:ascii="Cambria" w:eastAsiaTheme="majorEastAsia" w:hAnsi="Cambria"/>
          <w:sz w:val="22"/>
          <w:szCs w:val="22"/>
        </w:rPr>
        <w:t xml:space="preserve">hedendaagse muziek, poëzie en </w:t>
      </w:r>
      <w:r w:rsidRPr="005625E1">
        <w:rPr>
          <w:rStyle w:val="Zwaar"/>
          <w:rFonts w:ascii="Cambria" w:eastAsiaTheme="majorEastAsia" w:hAnsi="Cambria"/>
          <w:i/>
          <w:iCs/>
          <w:sz w:val="22"/>
          <w:szCs w:val="22"/>
        </w:rPr>
        <w:t xml:space="preserve">spoken </w:t>
      </w:r>
      <w:proofErr w:type="gramStart"/>
      <w:r w:rsidRPr="005625E1">
        <w:rPr>
          <w:rStyle w:val="Zwaar"/>
          <w:rFonts w:ascii="Cambria" w:eastAsiaTheme="majorEastAsia" w:hAnsi="Cambria"/>
          <w:i/>
          <w:iCs/>
          <w:sz w:val="22"/>
          <w:szCs w:val="22"/>
        </w:rPr>
        <w:t>word</w:t>
      </w:r>
      <w:proofErr w:type="gramEnd"/>
      <w:r w:rsidRPr="005625E1">
        <w:rPr>
          <w:rFonts w:ascii="Cambria" w:hAnsi="Cambria"/>
          <w:sz w:val="22"/>
          <w:szCs w:val="22"/>
        </w:rPr>
        <w:t>.</w:t>
      </w:r>
    </w:p>
    <w:p w:rsidR="005625E1" w:rsidRPr="005625E1" w:rsidRDefault="005625E1" w:rsidP="005625E1">
      <w:pPr>
        <w:pStyle w:val="Normaalweb"/>
        <w:jc w:val="both"/>
        <w:rPr>
          <w:rFonts w:ascii="Cambria" w:hAnsi="Cambria"/>
          <w:b/>
          <w:bCs/>
          <w:sz w:val="22"/>
          <w:szCs w:val="22"/>
        </w:rPr>
      </w:pPr>
      <w:r w:rsidRPr="005625E1">
        <w:rPr>
          <w:rFonts w:ascii="Cambria" w:hAnsi="Cambria"/>
          <w:b/>
          <w:bCs/>
          <w:sz w:val="22"/>
          <w:szCs w:val="22"/>
        </w:rPr>
        <w:t>Voorbeelden voor in de les</w:t>
      </w:r>
    </w:p>
    <w:p w:rsidR="005625E1" w:rsidRPr="005625E1" w:rsidRDefault="005625E1" w:rsidP="005625E1">
      <w:pPr>
        <w:pStyle w:val="Normaalweb"/>
        <w:jc w:val="both"/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sz w:val="22"/>
          <w:szCs w:val="22"/>
        </w:rPr>
        <w:t>Gebruik één of meerdere van onderstaande voorbeelden om de les te openen.</w:t>
      </w:r>
    </w:p>
    <w:p w:rsidR="005625E1" w:rsidRPr="005625E1" w:rsidRDefault="005625E1" w:rsidP="005625E1">
      <w:pPr>
        <w:pStyle w:val="Normaalweb"/>
        <w:jc w:val="both"/>
        <w:rPr>
          <w:rFonts w:ascii="Cambria" w:hAnsi="Cambria"/>
          <w:b/>
          <w:bCs/>
          <w:sz w:val="22"/>
          <w:szCs w:val="22"/>
        </w:rPr>
      </w:pPr>
      <w:r w:rsidRPr="005625E1">
        <w:rPr>
          <w:rFonts w:ascii="Cambria" w:hAnsi="Cambria"/>
          <w:b/>
          <w:bCs/>
          <w:sz w:val="22"/>
          <w:szCs w:val="22"/>
        </w:rPr>
        <w:t>Middeleeuws</w:t>
      </w:r>
    </w:p>
    <w:p w:rsidR="005625E1" w:rsidRPr="005625E1" w:rsidRDefault="005625E1" w:rsidP="005625E1">
      <w:pPr>
        <w:pStyle w:val="Normaalweb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b/>
          <w:bCs/>
          <w:sz w:val="22"/>
          <w:szCs w:val="22"/>
        </w:rPr>
        <w:t xml:space="preserve">Hendrik van </w:t>
      </w:r>
      <w:proofErr w:type="spellStart"/>
      <w:r w:rsidRPr="005625E1">
        <w:rPr>
          <w:rFonts w:ascii="Cambria" w:hAnsi="Cambria"/>
          <w:b/>
          <w:bCs/>
          <w:sz w:val="22"/>
          <w:szCs w:val="22"/>
        </w:rPr>
        <w:t>Veldeke</w:t>
      </w:r>
      <w:proofErr w:type="spellEnd"/>
      <w:r w:rsidRPr="005625E1">
        <w:rPr>
          <w:rFonts w:ascii="Cambria" w:hAnsi="Cambria"/>
          <w:b/>
          <w:bCs/>
          <w:sz w:val="22"/>
          <w:szCs w:val="22"/>
        </w:rPr>
        <w:t xml:space="preserve"> – “Lied van de minne”</w:t>
      </w:r>
      <w:r w:rsidRPr="005625E1">
        <w:rPr>
          <w:rFonts w:ascii="Cambria" w:hAnsi="Cambria"/>
          <w:sz w:val="22"/>
          <w:szCs w:val="22"/>
        </w:rPr>
        <w:t xml:space="preserve"> (liefde en verlangen)</w:t>
      </w:r>
      <w:r w:rsidRPr="00DF2B3F">
        <w:rPr>
          <w:rFonts w:ascii="Cambria" w:hAnsi="Cambria"/>
          <w:sz w:val="22"/>
          <w:szCs w:val="22"/>
        </w:rPr>
        <w:t xml:space="preserve"> </w:t>
      </w:r>
      <w:r w:rsidRPr="005625E1">
        <w:rPr>
          <w:rFonts w:ascii="Cambria" w:hAnsi="Cambria"/>
          <w:sz w:val="22"/>
          <w:szCs w:val="22"/>
        </w:rPr>
        <w:t>“Mijn hert is vol van minne,</w:t>
      </w:r>
      <w:r w:rsidRPr="00DF2B3F">
        <w:rPr>
          <w:rFonts w:ascii="Cambria" w:hAnsi="Cambria"/>
          <w:sz w:val="22"/>
          <w:szCs w:val="22"/>
        </w:rPr>
        <w:t xml:space="preserve"> </w:t>
      </w:r>
      <w:r w:rsidRPr="005625E1">
        <w:rPr>
          <w:rFonts w:ascii="Cambria" w:hAnsi="Cambria"/>
          <w:sz w:val="22"/>
          <w:szCs w:val="22"/>
        </w:rPr>
        <w:t>die mij geen ruste laat.”</w:t>
      </w:r>
      <w:r w:rsidRPr="00DF2B3F">
        <w:rPr>
          <w:rFonts w:ascii="Cambria" w:hAnsi="Cambria"/>
          <w:sz w:val="22"/>
          <w:szCs w:val="22"/>
        </w:rPr>
        <w:t xml:space="preserve"> </w:t>
      </w:r>
      <w:hyperlink r:id="rId5" w:history="1">
        <w:r w:rsidRPr="00DF2B3F">
          <w:rPr>
            <w:rStyle w:val="Hyperlink"/>
            <w:rFonts w:ascii="Cambria" w:hAnsi="Cambria"/>
            <w:sz w:val="22"/>
            <w:szCs w:val="22"/>
          </w:rPr>
          <w:t>Link naar fragmenten</w:t>
        </w:r>
      </w:hyperlink>
      <w:r w:rsidRPr="00DF2B3F">
        <w:rPr>
          <w:rFonts w:ascii="Cambria" w:hAnsi="Cambria"/>
          <w:sz w:val="22"/>
          <w:szCs w:val="22"/>
        </w:rPr>
        <w:t xml:space="preserve"> </w:t>
      </w:r>
      <w:hyperlink r:id="rId6" w:history="1">
        <w:r w:rsidR="00DF2B3F">
          <w:rPr>
            <w:rStyle w:val="Hyperlink"/>
            <w:rFonts w:ascii="Cambria" w:hAnsi="Cambria"/>
            <w:sz w:val="22"/>
            <w:szCs w:val="22"/>
          </w:rPr>
          <w:t>Minneliederen</w:t>
        </w:r>
      </w:hyperlink>
      <w:r w:rsidR="00DF2B3F">
        <w:rPr>
          <w:rFonts w:ascii="Cambria" w:hAnsi="Cambria"/>
          <w:sz w:val="22"/>
          <w:szCs w:val="22"/>
        </w:rPr>
        <w:t xml:space="preserve"> </w:t>
      </w:r>
    </w:p>
    <w:p w:rsidR="005625E1" w:rsidRPr="005625E1" w:rsidRDefault="005625E1" w:rsidP="005625E1">
      <w:pPr>
        <w:pStyle w:val="Normaalweb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proofErr w:type="spellStart"/>
      <w:r w:rsidRPr="005625E1">
        <w:rPr>
          <w:rFonts w:ascii="Cambria" w:hAnsi="Cambria"/>
          <w:b/>
          <w:bCs/>
          <w:sz w:val="22"/>
          <w:szCs w:val="22"/>
        </w:rPr>
        <w:t>Bernart</w:t>
      </w:r>
      <w:proofErr w:type="spellEnd"/>
      <w:r w:rsidRPr="005625E1">
        <w:rPr>
          <w:rFonts w:ascii="Cambria" w:hAnsi="Cambria"/>
          <w:b/>
          <w:bCs/>
          <w:sz w:val="22"/>
          <w:szCs w:val="22"/>
        </w:rPr>
        <w:t xml:space="preserve"> de </w:t>
      </w:r>
      <w:proofErr w:type="spellStart"/>
      <w:r w:rsidRPr="005625E1">
        <w:rPr>
          <w:rFonts w:ascii="Cambria" w:hAnsi="Cambria"/>
          <w:b/>
          <w:bCs/>
          <w:sz w:val="22"/>
          <w:szCs w:val="22"/>
        </w:rPr>
        <w:t>Ventadorn</w:t>
      </w:r>
      <w:proofErr w:type="spellEnd"/>
      <w:r w:rsidRPr="005625E1">
        <w:rPr>
          <w:rFonts w:ascii="Cambria" w:hAnsi="Cambria"/>
          <w:b/>
          <w:bCs/>
          <w:sz w:val="22"/>
          <w:szCs w:val="22"/>
        </w:rPr>
        <w:t xml:space="preserve"> – “</w:t>
      </w:r>
      <w:proofErr w:type="spellStart"/>
      <w:r w:rsidRPr="005625E1">
        <w:rPr>
          <w:rFonts w:ascii="Cambria" w:hAnsi="Cambria"/>
          <w:b/>
          <w:bCs/>
          <w:sz w:val="22"/>
          <w:szCs w:val="22"/>
        </w:rPr>
        <w:t>Can</w:t>
      </w:r>
      <w:proofErr w:type="spellEnd"/>
      <w:r w:rsidRPr="005625E1">
        <w:rPr>
          <w:rFonts w:ascii="Cambria" w:hAnsi="Cambria"/>
          <w:b/>
          <w:bCs/>
          <w:sz w:val="22"/>
          <w:szCs w:val="22"/>
        </w:rPr>
        <w:t xml:space="preserve"> vei la </w:t>
      </w:r>
      <w:proofErr w:type="spellStart"/>
      <w:r w:rsidRPr="005625E1">
        <w:rPr>
          <w:rFonts w:ascii="Cambria" w:hAnsi="Cambria"/>
          <w:b/>
          <w:bCs/>
          <w:sz w:val="22"/>
          <w:szCs w:val="22"/>
        </w:rPr>
        <w:t>lauzeta</w:t>
      </w:r>
      <w:proofErr w:type="spellEnd"/>
      <w:r w:rsidRPr="005625E1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5625E1">
        <w:rPr>
          <w:rFonts w:ascii="Cambria" w:hAnsi="Cambria"/>
          <w:b/>
          <w:bCs/>
          <w:sz w:val="22"/>
          <w:szCs w:val="22"/>
        </w:rPr>
        <w:t>mover</w:t>
      </w:r>
      <w:proofErr w:type="spellEnd"/>
      <w:r w:rsidRPr="005625E1">
        <w:rPr>
          <w:rFonts w:ascii="Cambria" w:hAnsi="Cambria"/>
          <w:b/>
          <w:bCs/>
          <w:sz w:val="22"/>
          <w:szCs w:val="22"/>
        </w:rPr>
        <w:t>”</w:t>
      </w:r>
      <w:r w:rsidRPr="005625E1">
        <w:rPr>
          <w:rFonts w:ascii="Cambria" w:hAnsi="Cambria"/>
          <w:sz w:val="22"/>
          <w:szCs w:val="22"/>
        </w:rPr>
        <w:t xml:space="preserve"> (Provençaalse troubadour, 12e eeuw)</w:t>
      </w:r>
      <w:r w:rsidRPr="00DF2B3F">
        <w:rPr>
          <w:rFonts w:ascii="Cambria" w:hAnsi="Cambria"/>
          <w:sz w:val="22"/>
          <w:szCs w:val="22"/>
        </w:rPr>
        <w:t xml:space="preserve"> </w:t>
      </w:r>
      <w:r w:rsidRPr="005625E1">
        <w:rPr>
          <w:rFonts w:ascii="Cambria" w:hAnsi="Cambria"/>
          <w:sz w:val="22"/>
          <w:szCs w:val="22"/>
        </w:rPr>
        <w:t>– te beluisteren op YouTube; toon voorbeeld van zangstijl.</w:t>
      </w:r>
    </w:p>
    <w:p w:rsidR="005625E1" w:rsidRPr="005625E1" w:rsidRDefault="005625E1" w:rsidP="005625E1">
      <w:pPr>
        <w:pStyle w:val="Normaalweb"/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b/>
          <w:bCs/>
          <w:sz w:val="22"/>
          <w:szCs w:val="22"/>
        </w:rPr>
        <w:t>Anoniem – “Ik zag Cecilia komen”</w:t>
      </w:r>
      <w:r w:rsidRPr="005625E1">
        <w:rPr>
          <w:rFonts w:ascii="Cambria" w:hAnsi="Cambria"/>
          <w:sz w:val="22"/>
          <w:szCs w:val="22"/>
        </w:rPr>
        <w:t xml:space="preserve"> (religieus lied, 14e eeuw)</w:t>
      </w:r>
    </w:p>
    <w:p w:rsidR="005625E1" w:rsidRPr="005625E1" w:rsidRDefault="005625E1" w:rsidP="005625E1">
      <w:pPr>
        <w:pStyle w:val="Normaalweb"/>
        <w:jc w:val="both"/>
        <w:rPr>
          <w:rFonts w:ascii="Cambria" w:hAnsi="Cambria"/>
          <w:b/>
          <w:bCs/>
          <w:sz w:val="22"/>
          <w:szCs w:val="22"/>
        </w:rPr>
      </w:pPr>
      <w:r w:rsidRPr="005625E1">
        <w:rPr>
          <w:rFonts w:ascii="Cambria" w:hAnsi="Cambria"/>
          <w:b/>
          <w:bCs/>
          <w:sz w:val="22"/>
          <w:szCs w:val="22"/>
        </w:rPr>
        <w:t>Modern – voorbeelden van hedendaagse “troubadours”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2"/>
        <w:gridCol w:w="3313"/>
        <w:gridCol w:w="3617"/>
      </w:tblGrid>
      <w:tr w:rsidR="005625E1" w:rsidRPr="005625E1" w:rsidTr="005625E1"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625E1">
              <w:rPr>
                <w:rFonts w:ascii="Cambria" w:hAnsi="Cambria"/>
                <w:b/>
                <w:bCs/>
                <w:sz w:val="22"/>
                <w:szCs w:val="22"/>
              </w:rPr>
              <w:t>Thema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gramStart"/>
            <w:r w:rsidRPr="005625E1">
              <w:rPr>
                <w:rFonts w:ascii="Cambria" w:hAnsi="Cambria"/>
                <w:b/>
                <w:bCs/>
                <w:sz w:val="22"/>
                <w:szCs w:val="22"/>
              </w:rPr>
              <w:t>Artiest /</w:t>
            </w:r>
            <w:proofErr w:type="gramEnd"/>
            <w:r w:rsidRPr="005625E1">
              <w:rPr>
                <w:rFonts w:ascii="Cambria" w:hAnsi="Cambria"/>
                <w:b/>
                <w:bCs/>
                <w:sz w:val="22"/>
                <w:szCs w:val="22"/>
              </w:rPr>
              <w:t xml:space="preserve"> Werk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625E1">
              <w:rPr>
                <w:rFonts w:ascii="Cambria" w:hAnsi="Cambria"/>
                <w:b/>
                <w:bCs/>
                <w:sz w:val="22"/>
                <w:szCs w:val="22"/>
              </w:rPr>
              <w:t>Waarom passend</w:t>
            </w:r>
          </w:p>
        </w:tc>
      </w:tr>
      <w:tr w:rsidR="005625E1" w:rsidRPr="005625E1" w:rsidTr="005625E1"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Liefde &amp; geloof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625E1">
              <w:rPr>
                <w:rFonts w:ascii="Cambria" w:hAnsi="Cambria"/>
                <w:sz w:val="22"/>
                <w:szCs w:val="22"/>
              </w:rPr>
              <w:t>Typhoon</w:t>
            </w:r>
            <w:proofErr w:type="spellEnd"/>
            <w:r w:rsidRPr="005625E1">
              <w:rPr>
                <w:rFonts w:ascii="Cambria" w:hAnsi="Cambria"/>
                <w:sz w:val="22"/>
                <w:szCs w:val="22"/>
              </w:rPr>
              <w:t xml:space="preserve"> – </w:t>
            </w:r>
            <w:proofErr w:type="spellStart"/>
            <w:r w:rsidRPr="005625E1">
              <w:rPr>
                <w:rFonts w:ascii="Cambria" w:hAnsi="Cambria"/>
                <w:i/>
                <w:iCs/>
                <w:sz w:val="22"/>
                <w:szCs w:val="22"/>
              </w:rPr>
              <w:t>Lobi</w:t>
            </w:r>
            <w:proofErr w:type="spellEnd"/>
            <w:r w:rsidRPr="005625E1">
              <w:rPr>
                <w:rFonts w:ascii="Cambria" w:hAnsi="Cambria"/>
                <w:i/>
                <w:iCs/>
                <w:sz w:val="22"/>
                <w:szCs w:val="22"/>
              </w:rPr>
              <w:t xml:space="preserve"> da </w:t>
            </w:r>
            <w:proofErr w:type="spellStart"/>
            <w:r w:rsidRPr="005625E1">
              <w:rPr>
                <w:rFonts w:ascii="Cambria" w:hAnsi="Cambria"/>
                <w:i/>
                <w:iCs/>
                <w:sz w:val="22"/>
                <w:szCs w:val="22"/>
              </w:rPr>
              <w:t>Basi</w:t>
            </w:r>
            <w:proofErr w:type="spellEnd"/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Emotie, geloof en hoop in muziek.</w:t>
            </w:r>
          </w:p>
        </w:tc>
      </w:tr>
      <w:tr w:rsidR="005625E1" w:rsidRPr="005625E1" w:rsidTr="005625E1"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Identiteit &amp; eer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 xml:space="preserve">Snelle – </w:t>
            </w:r>
            <w:r w:rsidRPr="005625E1">
              <w:rPr>
                <w:rFonts w:ascii="Cambria" w:hAnsi="Cambria"/>
                <w:i/>
                <w:iCs/>
                <w:sz w:val="22"/>
                <w:szCs w:val="22"/>
              </w:rPr>
              <w:t>Reünie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Reflectie op afkomst en groei.</w:t>
            </w:r>
          </w:p>
        </w:tc>
      </w:tr>
      <w:tr w:rsidR="005625E1" w:rsidRPr="005625E1" w:rsidTr="005625E1"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Geloof &amp; menselijkheid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 xml:space="preserve">Wende Snijders – </w:t>
            </w:r>
            <w:r w:rsidRPr="005625E1">
              <w:rPr>
                <w:rFonts w:ascii="Cambria" w:hAnsi="Cambria"/>
                <w:i/>
                <w:iCs/>
                <w:sz w:val="22"/>
                <w:szCs w:val="22"/>
              </w:rPr>
              <w:t>Mens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Innerlijke strijd en hoop.</w:t>
            </w:r>
          </w:p>
        </w:tc>
      </w:tr>
      <w:tr w:rsidR="005625E1" w:rsidRPr="005625E1" w:rsidTr="005625E1"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Poëzie &amp; ritme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 xml:space="preserve">Babs Gons – </w:t>
            </w:r>
            <w:r w:rsidRPr="005625E1">
              <w:rPr>
                <w:rFonts w:ascii="Cambria" w:hAnsi="Cambria"/>
                <w:i/>
                <w:iCs/>
                <w:sz w:val="22"/>
                <w:szCs w:val="22"/>
              </w:rPr>
              <w:t>Er is altijd hoop</w:t>
            </w:r>
            <w:r w:rsidRPr="005625E1">
              <w:rPr>
                <w:rFonts w:ascii="Cambria" w:hAnsi="Cambria"/>
                <w:sz w:val="22"/>
                <w:szCs w:val="22"/>
              </w:rPr>
              <w:t xml:space="preserve"> (spoken </w:t>
            </w:r>
            <w:proofErr w:type="gramStart"/>
            <w:r w:rsidRPr="005625E1">
              <w:rPr>
                <w:rFonts w:ascii="Cambria" w:hAnsi="Cambria"/>
                <w:sz w:val="22"/>
                <w:szCs w:val="22"/>
              </w:rPr>
              <w:t>word</w:t>
            </w:r>
            <w:proofErr w:type="gramEnd"/>
            <w:r w:rsidRPr="005625E1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 xml:space="preserve">Hedendaagse versie van </w:t>
            </w:r>
            <w:proofErr w:type="spellStart"/>
            <w:r w:rsidRPr="005625E1">
              <w:rPr>
                <w:rFonts w:ascii="Cambria" w:hAnsi="Cambria"/>
                <w:sz w:val="22"/>
                <w:szCs w:val="22"/>
              </w:rPr>
              <w:t>Veldeke’s</w:t>
            </w:r>
            <w:proofErr w:type="spellEnd"/>
            <w:r w:rsidRPr="005625E1">
              <w:rPr>
                <w:rFonts w:ascii="Cambria" w:hAnsi="Cambria"/>
                <w:sz w:val="22"/>
                <w:szCs w:val="22"/>
              </w:rPr>
              <w:t xml:space="preserve"> boodschap.</w:t>
            </w:r>
          </w:p>
        </w:tc>
      </w:tr>
      <w:tr w:rsidR="005625E1" w:rsidRPr="005625E1" w:rsidTr="005625E1"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Taal &amp; klank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 xml:space="preserve">Eefje de Visser – </w:t>
            </w:r>
            <w:r w:rsidRPr="005625E1">
              <w:rPr>
                <w:rFonts w:ascii="Cambria" w:hAnsi="Cambria"/>
                <w:i/>
                <w:iCs/>
                <w:sz w:val="22"/>
                <w:szCs w:val="22"/>
              </w:rPr>
              <w:t>Scheef</w:t>
            </w:r>
          </w:p>
        </w:tc>
        <w:tc>
          <w:tcPr>
            <w:tcW w:w="0" w:type="auto"/>
            <w:hideMark/>
          </w:tcPr>
          <w:p w:rsidR="005625E1" w:rsidRPr="005625E1" w:rsidRDefault="005625E1" w:rsidP="005625E1">
            <w:pPr>
              <w:pStyle w:val="Normaalweb"/>
              <w:jc w:val="both"/>
              <w:rPr>
                <w:rFonts w:ascii="Cambria" w:hAnsi="Cambria"/>
                <w:sz w:val="22"/>
                <w:szCs w:val="22"/>
              </w:rPr>
            </w:pPr>
            <w:r w:rsidRPr="005625E1">
              <w:rPr>
                <w:rFonts w:ascii="Cambria" w:hAnsi="Cambria"/>
                <w:sz w:val="22"/>
                <w:szCs w:val="22"/>
              </w:rPr>
              <w:t>Poëtische herhaling en melodie.</w:t>
            </w:r>
          </w:p>
        </w:tc>
      </w:tr>
    </w:tbl>
    <w:p w:rsidR="005625E1" w:rsidRPr="00DF2B3F" w:rsidRDefault="005625E1" w:rsidP="005625E1">
      <w:pPr>
        <w:pStyle w:val="Normaalweb"/>
        <w:jc w:val="both"/>
        <w:rPr>
          <w:rFonts w:ascii="Cambria" w:hAnsi="Cambria"/>
          <w:sz w:val="22"/>
          <w:szCs w:val="22"/>
        </w:rPr>
      </w:pPr>
      <w:r w:rsidRPr="005625E1">
        <w:rPr>
          <w:rFonts w:ascii="Cambria" w:hAnsi="Cambria"/>
          <w:b/>
          <w:bCs/>
          <w:sz w:val="22"/>
          <w:szCs w:val="22"/>
        </w:rPr>
        <w:lastRenderedPageBreak/>
        <w:t>Tip:</w:t>
      </w:r>
      <w:r w:rsidRPr="005625E1">
        <w:rPr>
          <w:rFonts w:ascii="Cambria" w:hAnsi="Cambria"/>
          <w:sz w:val="22"/>
          <w:szCs w:val="22"/>
        </w:rPr>
        <w:t xml:space="preserve"> Laat steeds 30–60 seconden horen en bespreek kort: </w:t>
      </w:r>
    </w:p>
    <w:p w:rsidR="005625E1" w:rsidRPr="00DF2B3F" w:rsidRDefault="005625E1" w:rsidP="005625E1">
      <w:pPr>
        <w:pStyle w:val="Normaalweb"/>
        <w:jc w:val="both"/>
        <w:rPr>
          <w:rFonts w:ascii="Cambria" w:hAnsi="Cambria"/>
          <w:i/>
          <w:iCs/>
          <w:sz w:val="22"/>
          <w:szCs w:val="22"/>
        </w:rPr>
      </w:pPr>
      <w:r w:rsidRPr="005625E1">
        <w:rPr>
          <w:rFonts w:ascii="Cambria" w:hAnsi="Cambria"/>
          <w:i/>
          <w:iCs/>
          <w:sz w:val="22"/>
          <w:szCs w:val="22"/>
        </w:rPr>
        <w:t>“Waarover gaat dit?”</w:t>
      </w:r>
    </w:p>
    <w:p w:rsidR="005625E1" w:rsidRPr="00DF2B3F" w:rsidRDefault="005625E1" w:rsidP="005625E1">
      <w:pPr>
        <w:pStyle w:val="Normaalweb"/>
        <w:jc w:val="both"/>
        <w:rPr>
          <w:rFonts w:ascii="Cambria" w:hAnsi="Cambria"/>
          <w:i/>
          <w:iCs/>
          <w:sz w:val="22"/>
          <w:szCs w:val="22"/>
        </w:rPr>
      </w:pPr>
      <w:r w:rsidRPr="005625E1">
        <w:rPr>
          <w:rFonts w:ascii="Cambria" w:hAnsi="Cambria"/>
          <w:i/>
          <w:iCs/>
          <w:sz w:val="22"/>
          <w:szCs w:val="22"/>
        </w:rPr>
        <w:t>“Welke emoties hoor je?”</w:t>
      </w:r>
    </w:p>
    <w:p w:rsidR="005625E1" w:rsidRPr="00DF2B3F" w:rsidRDefault="005625E1" w:rsidP="005625E1">
      <w:pPr>
        <w:pStyle w:val="Normaalweb"/>
        <w:jc w:val="both"/>
        <w:rPr>
          <w:rFonts w:ascii="Cambria" w:hAnsi="Cambria"/>
          <w:i/>
          <w:iCs/>
          <w:sz w:val="22"/>
          <w:szCs w:val="22"/>
        </w:rPr>
      </w:pPr>
      <w:r w:rsidRPr="005625E1">
        <w:rPr>
          <w:rFonts w:ascii="Cambria" w:hAnsi="Cambria"/>
          <w:i/>
          <w:iCs/>
          <w:sz w:val="22"/>
          <w:szCs w:val="22"/>
        </w:rPr>
        <w:t xml:space="preserve">“Wat lijkt hierop bij </w:t>
      </w:r>
      <w:proofErr w:type="spellStart"/>
      <w:r w:rsidRPr="005625E1">
        <w:rPr>
          <w:rFonts w:ascii="Cambria" w:hAnsi="Cambria"/>
          <w:i/>
          <w:iCs/>
          <w:sz w:val="22"/>
          <w:szCs w:val="22"/>
        </w:rPr>
        <w:t>Veldeke</w:t>
      </w:r>
      <w:proofErr w:type="spellEnd"/>
      <w:r w:rsidRPr="005625E1">
        <w:rPr>
          <w:rFonts w:ascii="Cambria" w:hAnsi="Cambria"/>
          <w:i/>
          <w:iCs/>
          <w:sz w:val="22"/>
          <w:szCs w:val="22"/>
        </w:rPr>
        <w:t>?”</w:t>
      </w:r>
    </w:p>
    <w:p w:rsidR="00AC0398" w:rsidRPr="00AC0398" w:rsidRDefault="00AC0398" w:rsidP="00AC0398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  <w:t xml:space="preserve">Antwoorden </w:t>
      </w:r>
    </w:p>
    <w:p w:rsidR="005625E1" w:rsidRPr="00DF2B3F" w:rsidRDefault="005625E1" w:rsidP="005625E1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Wat valt je op aan de taal of vorm van het lied?</w:t>
      </w:r>
    </w:p>
    <w:p w:rsidR="005625E1" w:rsidRPr="00DF2B3F" w:rsidRDefault="005625E1" w:rsidP="005625E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5625E1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De taal is poëtisch en ritmisch, met veel rijm en herhaling; er komen oude woorden in voor (zoals </w:t>
      </w:r>
      <w:r w:rsidRPr="005625E1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minne</w:t>
      </w:r>
      <w:r w:rsidRPr="005625E1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5625E1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vrouwe</w:t>
      </w:r>
      <w:proofErr w:type="spellEnd"/>
      <w:r w:rsidRPr="005625E1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).</w:t>
      </w:r>
    </w:p>
    <w:p w:rsidR="005625E1" w:rsidRPr="00DF2B3F" w:rsidRDefault="005625E1" w:rsidP="005625E1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Waarover zingt of schrijft </w:t>
      </w:r>
      <w:proofErr w:type="spellStart"/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meestal?</w:t>
      </w:r>
    </w:p>
    <w:p w:rsidR="005625E1" w:rsidRPr="00DF2B3F" w:rsidRDefault="005625E1" w:rsidP="005625E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5625E1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Zijn liederen gaan meestal over liefde, trouw, geloof of de schoonheid van de natuur</w:t>
      </w: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.</w:t>
      </w:r>
    </w:p>
    <w:p w:rsidR="005625E1" w:rsidRPr="00DF2B3F" w:rsidRDefault="005625E1" w:rsidP="005625E1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Hoe zou je de sfeer van zijn liederen omschrijven (blij, religieus, dromerig, verdrietig…)?</w:t>
      </w:r>
    </w:p>
    <w:p w:rsidR="005625E1" w:rsidRPr="00DF2B3F" w:rsidRDefault="005625E1" w:rsidP="005625E1">
      <w:pPr>
        <w:pStyle w:val="Normaalweb"/>
        <w:rPr>
          <w:rFonts w:ascii="Cambria" w:hAnsi="Cambria"/>
          <w:sz w:val="22"/>
          <w:szCs w:val="22"/>
        </w:rPr>
      </w:pPr>
      <w:r w:rsidRPr="00DF2B3F">
        <w:rPr>
          <w:rFonts w:ascii="Cambria" w:hAnsi="Cambria"/>
          <w:sz w:val="22"/>
          <w:szCs w:val="22"/>
        </w:rPr>
        <w:t>De sfeer is dromerig, verlangend of religieus — vaak hoopvol, soms melancholisch.</w:t>
      </w:r>
    </w:p>
    <w:p w:rsidR="00AC0398" w:rsidRPr="00DF2B3F" w:rsidRDefault="00AC0398" w:rsidP="00AC039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Stap 2 – </w:t>
      </w:r>
      <w:r w:rsidR="00DF2B3F"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Maak een middeleeuwse </w:t>
      </w:r>
      <w:proofErr w:type="spellStart"/>
      <w:r w:rsidR="00DF2B3F"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Spotify-playlist</w:t>
      </w:r>
      <w:proofErr w:type="spellEnd"/>
    </w:p>
    <w:p w:rsidR="00DF2B3F" w:rsidRPr="00DF2B3F" w:rsidRDefault="00DF2B3F" w:rsidP="00DF2B3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Kies een modern lied, rap of gedicht dat dezelfde thema’s heeft als </w:t>
      </w:r>
      <w:proofErr w:type="spellStart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gebruikte (liefde, geloof, eer, identiteit of schoonheid).</w:t>
      </w:r>
    </w:p>
    <w:p w:rsidR="00DF2B3F" w:rsidRPr="00DF2B3F" w:rsidRDefault="00DF2B3F" w:rsidP="00DF2B3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Vragen:</w:t>
      </w:r>
    </w:p>
    <w:p w:rsidR="00DF2B3F" w:rsidRPr="00DF2B3F" w:rsidRDefault="00DF2B3F" w:rsidP="00DF2B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Waar gaat dit lied over?</w:t>
      </w:r>
    </w:p>
    <w:p w:rsidR="00DF2B3F" w:rsidRPr="00DF2B3F" w:rsidRDefault="00DF2B3F" w:rsidP="00DF2B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Waarom vind jij dat het past bij </w:t>
      </w:r>
      <w:proofErr w:type="spellStart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Veldeke’s</w:t>
      </w:r>
      <w:proofErr w:type="spellEnd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thema’s?</w:t>
      </w:r>
    </w:p>
    <w:p w:rsidR="00DF2B3F" w:rsidRPr="00DF2B3F" w:rsidRDefault="00DF2B3F" w:rsidP="00DF2B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Welke regels of zinnen spreken jou aan, en waarom?</w:t>
      </w:r>
    </w:p>
    <w:p w:rsidR="00DF2B3F" w:rsidRPr="00DF2B3F" w:rsidRDefault="00DF2B3F" w:rsidP="00DF2B3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Modelantwoorden (voorbeeld </w:t>
      </w:r>
      <w:proofErr w:type="spellStart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Typhoon</w:t>
      </w:r>
      <w:proofErr w:type="spellEnd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 – </w:t>
      </w:r>
      <w:proofErr w:type="spellStart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Lobi</w:t>
      </w:r>
      <w:proofErr w:type="spellEnd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 da </w:t>
      </w:r>
      <w:proofErr w:type="spellStart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Basi</w:t>
      </w:r>
      <w:proofErr w:type="spellEnd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):</w:t>
      </w:r>
    </w:p>
    <w:p w:rsidR="00DF2B3F" w:rsidRPr="00DF2B3F" w:rsidRDefault="00DF2B3F" w:rsidP="00DF2B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Het lied gaat over liefde en geloof als kracht om te leven.</w:t>
      </w:r>
    </w:p>
    <w:p w:rsidR="00DF2B3F" w:rsidRPr="00DF2B3F" w:rsidRDefault="00DF2B3F" w:rsidP="00DF2B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proofErr w:type="spellStart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schreef ook over liefde en hoop; beide artiesten gebruiken poëtische taal.</w:t>
      </w:r>
    </w:p>
    <w:p w:rsidR="00DF2B3F" w:rsidRPr="00AC0398" w:rsidRDefault="00DF2B3F" w:rsidP="00AC03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“Liefde overwint alles” – lijkt op </w:t>
      </w:r>
      <w:proofErr w:type="spellStart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Veldeke’s</w:t>
      </w:r>
      <w:proofErr w:type="spellEnd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idee dat de minne sterker is dan angst.</w:t>
      </w:r>
    </w:p>
    <w:p w:rsidR="00AC0398" w:rsidRPr="00AC0398" w:rsidRDefault="00AC0398" w:rsidP="00DF2B3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Voorbeelden:</w:t>
      </w:r>
    </w:p>
    <w:p w:rsidR="00AC0398" w:rsidRPr="00AC0398" w:rsidRDefault="00AC0398" w:rsidP="00DF2B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proofErr w:type="spellStart"/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Typhoon</w:t>
      </w:r>
      <w:proofErr w:type="spellEnd"/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– </w:t>
      </w:r>
      <w:proofErr w:type="spellStart"/>
      <w:r w:rsidRPr="00AC039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Lobi</w:t>
      </w:r>
      <w:proofErr w:type="spellEnd"/>
      <w:r w:rsidRPr="00AC039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 da </w:t>
      </w:r>
      <w:proofErr w:type="spellStart"/>
      <w:r w:rsidRPr="00AC039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Basi</w:t>
      </w:r>
      <w:proofErr w:type="spellEnd"/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(liefde en geloof),</w:t>
      </w:r>
    </w:p>
    <w:p w:rsidR="00AC0398" w:rsidRPr="00AC0398" w:rsidRDefault="00AC0398" w:rsidP="00DF2B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Snelle – </w:t>
      </w:r>
      <w:r w:rsidRPr="00AC039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Reünie</w:t>
      </w:r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(zelfreflectie, eerlijkheid),</w:t>
      </w:r>
    </w:p>
    <w:p w:rsidR="00AC0398" w:rsidRPr="00AC0398" w:rsidRDefault="00AC0398" w:rsidP="00DF2B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Froukje – </w:t>
      </w:r>
      <w:r w:rsidRPr="00AC039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Ik wil dansen</w:t>
      </w:r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(vrijheid, hoop),</w:t>
      </w:r>
    </w:p>
    <w:p w:rsidR="00AC0398" w:rsidRPr="00AC0398" w:rsidRDefault="00AC0398" w:rsidP="00DF2B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Ali B – </w:t>
      </w:r>
      <w:r w:rsidRPr="00AC039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Terwijl jullie nog bij me zijn</w:t>
      </w:r>
      <w:r w:rsidRPr="00AC039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(familie, dood).</w:t>
      </w:r>
    </w:p>
    <w:p w:rsidR="00DF2B3F" w:rsidRDefault="00DF2B3F" w:rsidP="00DF2B3F">
      <w:pPr>
        <w:pStyle w:val="Normaalweb"/>
      </w:pPr>
      <w:r>
        <w:rPr>
          <w:rStyle w:val="Zwaar"/>
          <w:rFonts w:eastAsiaTheme="majorEastAsia"/>
        </w:rPr>
        <w:t>Begeleiding:</w:t>
      </w:r>
    </w:p>
    <w:p w:rsidR="00DF2B3F" w:rsidRDefault="00DF2B3F" w:rsidP="00DF2B3F">
      <w:pPr>
        <w:pStyle w:val="Normaalweb"/>
        <w:numPr>
          <w:ilvl w:val="0"/>
          <w:numId w:val="14"/>
        </w:numPr>
      </w:pPr>
      <w:r>
        <w:t>Laat enkele leerlingen hun gekozen lied toelichten.</w:t>
      </w:r>
    </w:p>
    <w:p w:rsidR="00DF2B3F" w:rsidRDefault="00DF2B3F" w:rsidP="00DF2B3F">
      <w:pPr>
        <w:pStyle w:val="Normaalweb"/>
        <w:numPr>
          <w:ilvl w:val="0"/>
          <w:numId w:val="14"/>
        </w:numPr>
      </w:pPr>
      <w:r>
        <w:t xml:space="preserve">Vraag door: </w:t>
      </w:r>
      <w:r>
        <w:rPr>
          <w:rStyle w:val="Nadruk"/>
          <w:rFonts w:eastAsiaTheme="majorEastAsia"/>
        </w:rPr>
        <w:t>“Wat raakt mensen nu nog steeds?”</w:t>
      </w:r>
    </w:p>
    <w:p w:rsidR="00AC0398" w:rsidRPr="00AC0398" w:rsidRDefault="00AC0398" w:rsidP="00AC039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AC039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lastRenderedPageBreak/>
        <w:t>Stap 4 – Dichter met invloed</w:t>
      </w:r>
    </w:p>
    <w:p w:rsidR="00DF2B3F" w:rsidRPr="00DF2B3F" w:rsidRDefault="00DF2B3F" w:rsidP="00DF2B3F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Vragen:</w:t>
      </w:r>
    </w:p>
    <w:p w:rsidR="00DF2B3F" w:rsidRPr="00DF2B3F" w:rsidRDefault="00DF2B3F" w:rsidP="00DF2B3F">
      <w:pPr>
        <w:numPr>
          <w:ilvl w:val="0"/>
          <w:numId w:val="15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Wie heb je gekozen, en waarom?</w:t>
      </w:r>
    </w:p>
    <w:p w:rsidR="00DF2B3F" w:rsidRPr="00DF2B3F" w:rsidRDefault="00DF2B3F" w:rsidP="00DF2B3F">
      <w:pPr>
        <w:numPr>
          <w:ilvl w:val="0"/>
          <w:numId w:val="15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Waarover schrijft of zingt diegene?</w:t>
      </w:r>
    </w:p>
    <w:p w:rsidR="00DF2B3F" w:rsidRPr="00DF2B3F" w:rsidRDefault="00DF2B3F" w:rsidP="00DF2B3F">
      <w:pPr>
        <w:numPr>
          <w:ilvl w:val="0"/>
          <w:numId w:val="15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Wat is hetzelfde als bij </w:t>
      </w:r>
      <w:proofErr w:type="spellStart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?</w:t>
      </w:r>
    </w:p>
    <w:p w:rsidR="00DF2B3F" w:rsidRPr="00DF2B3F" w:rsidRDefault="00DF2B3F" w:rsidP="00DF2B3F">
      <w:pPr>
        <w:numPr>
          <w:ilvl w:val="0"/>
          <w:numId w:val="15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Noem één citaat van </w:t>
      </w:r>
      <w:proofErr w:type="spellStart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en één moderne zin die erop lijkt.</w:t>
      </w:r>
    </w:p>
    <w:p w:rsidR="00DF2B3F" w:rsidRDefault="000D2B51" w:rsidP="00DF2B3F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b/>
          <w:bCs/>
          <w:noProof/>
          <w:kern w:val="0"/>
          <w:sz w:val="22"/>
          <w:szCs w:val="22"/>
          <w:lang w:eastAsia="nl-NL"/>
        </w:rPr>
        <w:drawing>
          <wp:inline distT="0" distB="0" distL="0" distR="0">
            <wp:extent cx="4322618" cy="4845792"/>
            <wp:effectExtent l="0" t="0" r="0" b="5715"/>
            <wp:docPr id="2046729200" name="Afbeelding 1" descr="Afbeelding met tekst, schermopname, Lettertype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29200" name="Afbeelding 1" descr="Afbeelding met tekst, schermopname, Lettertype, document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560" cy="485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B51" w:rsidRPr="000D2B51" w:rsidRDefault="000D2B51" w:rsidP="000D2B51">
      <w:pPr>
        <w:pStyle w:val="Normaalweb"/>
        <w:spacing w:before="0" w:beforeAutospacing="0" w:after="0" w:afterAutospacing="0" w:line="480" w:lineRule="auto"/>
        <w:ind w:left="720" w:hanging="720"/>
        <w:rPr>
          <w:rFonts w:ascii="Cambria" w:hAnsi="Cambria"/>
          <w:sz w:val="18"/>
          <w:szCs w:val="18"/>
        </w:rPr>
      </w:pPr>
      <w:proofErr w:type="spellStart"/>
      <w:r w:rsidRPr="000D2B51">
        <w:rPr>
          <w:rFonts w:ascii="Cambria" w:hAnsi="Cambria"/>
          <w:sz w:val="18"/>
          <w:szCs w:val="18"/>
        </w:rPr>
        <w:t>Steyaert</w:t>
      </w:r>
      <w:proofErr w:type="spellEnd"/>
      <w:r w:rsidRPr="000D2B51">
        <w:rPr>
          <w:rFonts w:ascii="Cambria" w:hAnsi="Cambria"/>
          <w:sz w:val="18"/>
          <w:szCs w:val="18"/>
        </w:rPr>
        <w:t>, K. (</w:t>
      </w:r>
      <w:proofErr w:type="spellStart"/>
      <w:r w:rsidRPr="000D2B51">
        <w:rPr>
          <w:rFonts w:ascii="Cambria" w:hAnsi="Cambria"/>
          <w:sz w:val="18"/>
          <w:szCs w:val="18"/>
        </w:rPr>
        <w:t>n.d</w:t>
      </w:r>
      <w:proofErr w:type="spellEnd"/>
      <w:r w:rsidRPr="000D2B51">
        <w:rPr>
          <w:rFonts w:ascii="Cambria" w:hAnsi="Cambria"/>
          <w:sz w:val="18"/>
          <w:szCs w:val="18"/>
        </w:rPr>
        <w:t xml:space="preserve">.). </w:t>
      </w:r>
      <w:r w:rsidRPr="000D2B51">
        <w:rPr>
          <w:rFonts w:ascii="Cambria" w:hAnsi="Cambria"/>
          <w:i/>
          <w:iCs/>
          <w:sz w:val="18"/>
          <w:szCs w:val="18"/>
        </w:rPr>
        <w:t>Babs Gons over hoekige, kleurrijke en bemoedigende taal</w:t>
      </w:r>
      <w:r w:rsidRPr="000D2B51">
        <w:rPr>
          <w:rFonts w:ascii="Cambria" w:hAnsi="Cambria"/>
          <w:sz w:val="18"/>
          <w:szCs w:val="18"/>
        </w:rPr>
        <w:t xml:space="preserve">. Onze Taal. </w:t>
      </w:r>
      <w:hyperlink r:id="rId8" w:history="1">
        <w:r w:rsidRPr="002A45A0">
          <w:rPr>
            <w:rStyle w:val="Hyperlink"/>
            <w:rFonts w:ascii="Cambria" w:eastAsiaTheme="majorEastAsia" w:hAnsi="Cambria"/>
            <w:sz w:val="18"/>
            <w:szCs w:val="18"/>
          </w:rPr>
          <w:t>https://onzetaal.nl/tijdschrift/03-2024/artikel/babs-gons</w:t>
        </w:r>
      </w:hyperlink>
      <w:r>
        <w:rPr>
          <w:rStyle w:val="url"/>
          <w:rFonts w:ascii="Cambria" w:eastAsiaTheme="majorEastAsia" w:hAnsi="Cambria"/>
          <w:sz w:val="18"/>
          <w:szCs w:val="18"/>
        </w:rPr>
        <w:t xml:space="preserve"> </w:t>
      </w:r>
    </w:p>
    <w:p w:rsidR="000D2B51" w:rsidRDefault="000D2B51" w:rsidP="00DF2B3F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</w:p>
    <w:p w:rsidR="00DF2B3F" w:rsidRPr="00DF2B3F" w:rsidRDefault="00DF2B3F" w:rsidP="00DF2B3F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Modelvoorbeeld:</w:t>
      </w:r>
    </w:p>
    <w:p w:rsidR="00DF2B3F" w:rsidRPr="00DF2B3F" w:rsidRDefault="00DF2B3F" w:rsidP="00DF2B3F">
      <w:pPr>
        <w:numPr>
          <w:ilvl w:val="0"/>
          <w:numId w:val="16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Moderne artiest: Babs Gons – </w:t>
      </w:r>
      <w:r w:rsidR="000D2B51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Precies goed </w:t>
      </w:r>
      <w:r w:rsidR="000D2B51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of gedichten van Toon Hermans</w:t>
      </w:r>
      <w:r w:rsidR="00F42970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– </w:t>
      </w:r>
      <w:r w:rsidR="00F42970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Als de liefde niet bestond’. </w:t>
      </w:r>
    </w:p>
    <w:p w:rsidR="00DF2B3F" w:rsidRPr="00DF2B3F" w:rsidRDefault="00DF2B3F" w:rsidP="00DF2B3F">
      <w:pPr>
        <w:numPr>
          <w:ilvl w:val="0"/>
          <w:numId w:val="16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Thema’s: </w:t>
      </w:r>
      <w:r w:rsidR="00F42970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kracht van liefde (voor jezelf), algemeen of</w:t>
      </w: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kracht uit woorden.</w:t>
      </w:r>
    </w:p>
    <w:p w:rsidR="00DF2B3F" w:rsidRPr="00DF2B3F" w:rsidRDefault="00DF2B3F" w:rsidP="00DF2B3F">
      <w:pPr>
        <w:numPr>
          <w:ilvl w:val="0"/>
          <w:numId w:val="16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Overeenkomst: beide geven </w:t>
      </w: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een blik in hoe het is om </w:t>
      </w:r>
      <w:r w:rsidR="00F42970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liefde te hebben. </w:t>
      </w:r>
    </w:p>
    <w:p w:rsidR="00DF2B3F" w:rsidRPr="00DF2B3F" w:rsidRDefault="00DF2B3F" w:rsidP="00DF2B3F">
      <w:pPr>
        <w:numPr>
          <w:ilvl w:val="0"/>
          <w:numId w:val="16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lastRenderedPageBreak/>
        <w:t>Citaat:</w:t>
      </w:r>
    </w:p>
    <w:p w:rsidR="00DF2B3F" w:rsidRPr="00DF2B3F" w:rsidRDefault="00DF2B3F" w:rsidP="00DF2B3F">
      <w:pPr>
        <w:numPr>
          <w:ilvl w:val="1"/>
          <w:numId w:val="16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proofErr w:type="spellStart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: “Mijn hert is vol van minne, die mij geen ruste laat.”</w:t>
      </w:r>
    </w:p>
    <w:p w:rsidR="00DF2B3F" w:rsidRDefault="00DF2B3F" w:rsidP="00DF2B3F">
      <w:pPr>
        <w:numPr>
          <w:ilvl w:val="1"/>
          <w:numId w:val="16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Gons: “</w:t>
      </w: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Het is omdat je zo ontzettend mens bent</w:t>
      </w: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.”</w:t>
      </w:r>
    </w:p>
    <w:p w:rsidR="00F42970" w:rsidRPr="00DF2B3F" w:rsidRDefault="00F42970" w:rsidP="00DF2B3F">
      <w:pPr>
        <w:numPr>
          <w:ilvl w:val="1"/>
          <w:numId w:val="16"/>
        </w:num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Hermans: “Als de liefde niet bestond, zou het strand de zee verlaten”. </w:t>
      </w:r>
    </w:p>
    <w:p w:rsidR="00DF2B3F" w:rsidRDefault="00DF2B3F" w:rsidP="00DF2B3F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</w:p>
    <w:p w:rsidR="00DF2B3F" w:rsidRPr="00DF2B3F" w:rsidRDefault="00DF2B3F" w:rsidP="00DF2B3F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Begeleiding:</w:t>
      </w: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br/>
        <w:t>Laat leerlingen hun posters presenteren.</w:t>
      </w: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br/>
        <w:t xml:space="preserve">Vraag: </w:t>
      </w:r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“Wat maakt iemand een dichter van zijn tijd?”</w:t>
      </w:r>
    </w:p>
    <w:p w:rsidR="00DF2B3F" w:rsidRPr="00DF2B3F" w:rsidRDefault="00DF2B3F" w:rsidP="00DF2B3F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DF2B3F" w:rsidRPr="00DF2B3F" w:rsidRDefault="00DF2B3F" w:rsidP="00DF2B3F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Reflectie</w:t>
      </w:r>
    </w:p>
    <w:p w:rsidR="00DF2B3F" w:rsidRPr="000D2B51" w:rsidRDefault="00DF2B3F" w:rsidP="00DF2B3F">
      <w:pPr>
        <w:numPr>
          <w:ilvl w:val="0"/>
          <w:numId w:val="17"/>
        </w:numPr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Waarom blijven liederen en poëzie belangrijk?</w:t>
      </w:r>
    </w:p>
    <w:p w:rsidR="000D2B51" w:rsidRPr="00DF2B3F" w:rsidRDefault="000D2B51" w:rsidP="000D2B51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Omdat poëzie mensen helpt gevoelens te begrijpen en delen; muziek geeft troost en herkenning.</w:t>
      </w:r>
    </w:p>
    <w:p w:rsidR="000D2B51" w:rsidRPr="00DF2B3F" w:rsidRDefault="000D2B51" w:rsidP="000D2B51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DF2B3F" w:rsidRPr="00DF2B3F" w:rsidRDefault="00DF2B3F" w:rsidP="00DF2B3F">
      <w:pPr>
        <w:numPr>
          <w:ilvl w:val="0"/>
          <w:numId w:val="17"/>
        </w:numPr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Wat is er volgens jou hetzelfde gebleven tussen </w:t>
      </w:r>
      <w:proofErr w:type="spellStart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 en artiesten van nu?</w:t>
      </w:r>
    </w:p>
    <w:p w:rsidR="00DF2B3F" w:rsidRPr="00DF2B3F" w:rsidRDefault="00DF2B3F" w:rsidP="000D2B51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Thema’s zoals liefde, geloof en identiteit zijn tijdloos; alleen de taal en vorm veranderen.</w:t>
      </w:r>
    </w:p>
    <w:p w:rsidR="000D2B51" w:rsidRDefault="000D2B51" w:rsidP="00DF2B3F">
      <w:pPr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</w:p>
    <w:p w:rsidR="00DF2B3F" w:rsidRPr="00DF2B3F" w:rsidRDefault="00DF2B3F" w:rsidP="00DF2B3F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DF2B3F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Begeleiding:</w:t>
      </w: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br/>
        <w:t>Sluit af met een kringgesprek:</w:t>
      </w:r>
      <w:r w:rsidRPr="00DF2B3F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br/>
      </w:r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“Wat zou </w:t>
      </w:r>
      <w:proofErr w:type="spellStart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Veldeke</w:t>
      </w:r>
      <w:proofErr w:type="spellEnd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 vinden van onze </w:t>
      </w:r>
      <w:proofErr w:type="spellStart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Spotify</w:t>
      </w:r>
      <w:proofErr w:type="spellEnd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, </w:t>
      </w:r>
      <w:proofErr w:type="spellStart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TikTok</w:t>
      </w:r>
      <w:proofErr w:type="spellEnd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 xml:space="preserve"> of spoken </w:t>
      </w:r>
      <w:proofErr w:type="gramStart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word</w:t>
      </w:r>
      <w:proofErr w:type="gramEnd"/>
      <w:r w:rsidRPr="00DF2B3F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?”</w:t>
      </w:r>
    </w:p>
    <w:p w:rsidR="00213CBB" w:rsidRPr="00AC0398" w:rsidRDefault="00213CBB">
      <w:pPr>
        <w:rPr>
          <w:rFonts w:ascii="Cambria" w:hAnsi="Cambria"/>
          <w:sz w:val="22"/>
          <w:szCs w:val="22"/>
        </w:rPr>
      </w:pPr>
    </w:p>
    <w:sectPr w:rsidR="00213CBB" w:rsidRPr="00AC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5FC8"/>
    <w:multiLevelType w:val="multilevel"/>
    <w:tmpl w:val="B17C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23549"/>
    <w:multiLevelType w:val="multilevel"/>
    <w:tmpl w:val="DC5C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94930"/>
    <w:multiLevelType w:val="multilevel"/>
    <w:tmpl w:val="0F3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64240"/>
    <w:multiLevelType w:val="multilevel"/>
    <w:tmpl w:val="899A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46728"/>
    <w:multiLevelType w:val="multilevel"/>
    <w:tmpl w:val="8B44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D1BB6"/>
    <w:multiLevelType w:val="hybridMultilevel"/>
    <w:tmpl w:val="9FECB096"/>
    <w:lvl w:ilvl="0" w:tplc="B6BA7CF0">
      <w:numFmt w:val="bullet"/>
      <w:lvlText w:val="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4380"/>
    <w:multiLevelType w:val="multilevel"/>
    <w:tmpl w:val="883E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500FF"/>
    <w:multiLevelType w:val="multilevel"/>
    <w:tmpl w:val="AB9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A20A5"/>
    <w:multiLevelType w:val="hybridMultilevel"/>
    <w:tmpl w:val="20ACC4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C00CE"/>
    <w:multiLevelType w:val="multilevel"/>
    <w:tmpl w:val="08D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029DE"/>
    <w:multiLevelType w:val="multilevel"/>
    <w:tmpl w:val="C75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D6822"/>
    <w:multiLevelType w:val="multilevel"/>
    <w:tmpl w:val="5614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E6E99"/>
    <w:multiLevelType w:val="multilevel"/>
    <w:tmpl w:val="4F82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E55C4"/>
    <w:multiLevelType w:val="hybridMultilevel"/>
    <w:tmpl w:val="2402DD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A367A"/>
    <w:multiLevelType w:val="multilevel"/>
    <w:tmpl w:val="64EE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97EDA"/>
    <w:multiLevelType w:val="hybridMultilevel"/>
    <w:tmpl w:val="3194682C"/>
    <w:lvl w:ilvl="0" w:tplc="E00A78FE">
      <w:numFmt w:val="bullet"/>
      <w:lvlText w:val="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E1BEB"/>
    <w:multiLevelType w:val="multilevel"/>
    <w:tmpl w:val="8422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656F1C"/>
    <w:multiLevelType w:val="multilevel"/>
    <w:tmpl w:val="AC8A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45024">
    <w:abstractNumId w:val="16"/>
  </w:num>
  <w:num w:numId="2" w16cid:durableId="1103500648">
    <w:abstractNumId w:val="6"/>
  </w:num>
  <w:num w:numId="3" w16cid:durableId="1556812065">
    <w:abstractNumId w:val="14"/>
  </w:num>
  <w:num w:numId="4" w16cid:durableId="2106460459">
    <w:abstractNumId w:val="11"/>
  </w:num>
  <w:num w:numId="5" w16cid:durableId="1378701672">
    <w:abstractNumId w:val="12"/>
  </w:num>
  <w:num w:numId="6" w16cid:durableId="308634773">
    <w:abstractNumId w:val="13"/>
  </w:num>
  <w:num w:numId="7" w16cid:durableId="348415819">
    <w:abstractNumId w:val="15"/>
  </w:num>
  <w:num w:numId="8" w16cid:durableId="269052873">
    <w:abstractNumId w:val="8"/>
  </w:num>
  <w:num w:numId="9" w16cid:durableId="1180195397">
    <w:abstractNumId w:val="5"/>
  </w:num>
  <w:num w:numId="10" w16cid:durableId="1850294432">
    <w:abstractNumId w:val="10"/>
  </w:num>
  <w:num w:numId="11" w16cid:durableId="763112206">
    <w:abstractNumId w:val="2"/>
  </w:num>
  <w:num w:numId="12" w16cid:durableId="294144118">
    <w:abstractNumId w:val="0"/>
  </w:num>
  <w:num w:numId="13" w16cid:durableId="1186942756">
    <w:abstractNumId w:val="1"/>
  </w:num>
  <w:num w:numId="14" w16cid:durableId="35590172">
    <w:abstractNumId w:val="4"/>
  </w:num>
  <w:num w:numId="15" w16cid:durableId="760296876">
    <w:abstractNumId w:val="3"/>
  </w:num>
  <w:num w:numId="16" w16cid:durableId="1368213144">
    <w:abstractNumId w:val="7"/>
  </w:num>
  <w:num w:numId="17" w16cid:durableId="1057775560">
    <w:abstractNumId w:val="17"/>
  </w:num>
  <w:num w:numId="18" w16cid:durableId="977229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98"/>
    <w:rsid w:val="000D2B51"/>
    <w:rsid w:val="00213CBB"/>
    <w:rsid w:val="00221AC3"/>
    <w:rsid w:val="005625E1"/>
    <w:rsid w:val="00644227"/>
    <w:rsid w:val="00AC0398"/>
    <w:rsid w:val="00DF2B3F"/>
    <w:rsid w:val="00F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E2B4"/>
  <w15:chartTrackingRefBased/>
  <w15:docId w15:val="{D0F389CB-CE37-BA40-BFB4-0C7473A9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0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0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C0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0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0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0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0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0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0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0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C0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C0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03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03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03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03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03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0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0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0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0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0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03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03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03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0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03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039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AC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AC0398"/>
    <w:rPr>
      <w:i/>
      <w:iCs/>
    </w:rPr>
  </w:style>
  <w:style w:type="character" w:styleId="Zwaar">
    <w:name w:val="Strong"/>
    <w:basedOn w:val="Standaardalinea-lettertype"/>
    <w:uiPriority w:val="22"/>
    <w:qFormat/>
    <w:rsid w:val="00AC0398"/>
    <w:rPr>
      <w:b/>
      <w:bCs/>
    </w:rPr>
  </w:style>
  <w:style w:type="table" w:styleId="Tabelraster">
    <w:name w:val="Table Grid"/>
    <w:basedOn w:val="Standaardtabel"/>
    <w:uiPriority w:val="39"/>
    <w:rsid w:val="0056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625E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25E1"/>
    <w:rPr>
      <w:color w:val="605E5C"/>
      <w:shd w:val="clear" w:color="auto" w:fill="E1DFDD"/>
    </w:rPr>
  </w:style>
  <w:style w:type="character" w:customStyle="1" w:styleId="url">
    <w:name w:val="url"/>
    <w:basedOn w:val="Standaardalinea-lettertype"/>
    <w:rsid w:val="000D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zetaal.nl/tijdschrift/03-2024/artikel/babs-g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zenswaard.be/view/1264/van-veldeke-hendrik" TargetMode="External"/><Relationship Id="rId5" Type="http://schemas.openxmlformats.org/officeDocument/2006/relationships/hyperlink" Target="https://www.literatuurgeschiedenis.org/schrijvers/hendrik-van-velde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2</cp:revision>
  <dcterms:created xsi:type="dcterms:W3CDTF">2025-10-14T17:37:00Z</dcterms:created>
  <dcterms:modified xsi:type="dcterms:W3CDTF">2025-10-14T18:23:00Z</dcterms:modified>
</cp:coreProperties>
</file>