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64D2" w14:textId="160CA1E4" w:rsidR="00162311" w:rsidRPr="00162311" w:rsidRDefault="00162311" w:rsidP="00162311">
      <w:pPr>
        <w:rPr>
          <w:rFonts w:ascii="Cambria" w:hAnsi="Cambria"/>
          <w:b/>
          <w:bCs/>
          <w:sz w:val="32"/>
          <w:szCs w:val="32"/>
        </w:rPr>
      </w:pPr>
      <w:r w:rsidRPr="00162311">
        <w:rPr>
          <w:rFonts w:ascii="Cambria" w:hAnsi="Cambria"/>
          <w:b/>
          <w:bCs/>
          <w:sz w:val="32"/>
          <w:szCs w:val="32"/>
        </w:rPr>
        <w:t xml:space="preserve">Docentenhandleiding </w:t>
      </w:r>
      <w:r w:rsidRPr="00162311">
        <w:rPr>
          <w:rFonts w:ascii="Cambria" w:hAnsi="Cambria"/>
          <w:b/>
          <w:bCs/>
          <w:sz w:val="32"/>
          <w:szCs w:val="32"/>
        </w:rPr>
        <w:t xml:space="preserve">Podcast met een Humanist </w:t>
      </w:r>
    </w:p>
    <w:p w14:paraId="2D3EAC71" w14:textId="77777777" w:rsidR="00162311" w:rsidRPr="00D15A5A" w:rsidRDefault="00162311" w:rsidP="00162311">
      <w:pPr>
        <w:rPr>
          <w:rFonts w:ascii="Cambria" w:hAnsi="Cambria"/>
          <w:b/>
          <w:bCs/>
          <w:sz w:val="22"/>
          <w:szCs w:val="22"/>
          <w:u w:val="single"/>
        </w:rPr>
      </w:pPr>
      <w:r w:rsidRPr="00D15A5A">
        <w:rPr>
          <w:rFonts w:ascii="Cambria" w:hAnsi="Cambria"/>
          <w:b/>
          <w:bCs/>
          <w:sz w:val="22"/>
          <w:szCs w:val="22"/>
          <w:u w:val="single"/>
        </w:rPr>
        <w:t>Informatie</w:t>
      </w:r>
    </w:p>
    <w:p w14:paraId="586A298A" w14:textId="77777777" w:rsidR="00162311" w:rsidRDefault="00162311" w:rsidP="0016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TV: Tijd van Ontdekkers en Hervormers </w:t>
      </w:r>
    </w:p>
    <w:p w14:paraId="7BC87FB3" w14:textId="77777777" w:rsidR="00162311" w:rsidRDefault="00162311" w:rsidP="0016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KA: Het veranderde mens- en wereldbeeld van de renaissance en het begin van een nieuwe wetenschappelijke belangstelling. </w:t>
      </w:r>
    </w:p>
    <w:p w14:paraId="55D7FDCC" w14:textId="77777777" w:rsidR="00162311" w:rsidRDefault="00162311" w:rsidP="0016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De hernieuwde oriëntatie op het erfgoed van de klassieke Oudheid</w:t>
      </w:r>
    </w:p>
    <w:p w14:paraId="5A305A0B" w14:textId="77777777" w:rsidR="00162311" w:rsidRDefault="00162311" w:rsidP="0016231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Duur: Ca 60 min</w:t>
      </w:r>
    </w:p>
    <w:p w14:paraId="476FDE56" w14:textId="77777777" w:rsidR="00162311" w:rsidRDefault="00162311" w:rsidP="00162311">
      <w:pPr>
        <w:rPr>
          <w:rFonts w:ascii="Cambria" w:hAnsi="Cambria"/>
          <w:sz w:val="22"/>
          <w:szCs w:val="22"/>
        </w:rPr>
      </w:pPr>
    </w:p>
    <w:p w14:paraId="129D2744" w14:textId="741F068E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Leerdoelen</w:t>
      </w:r>
    </w:p>
    <w:p w14:paraId="31F8171F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Na afloop van de les:</w:t>
      </w:r>
    </w:p>
    <w:p w14:paraId="159BDBAD" w14:textId="77777777" w:rsidR="00162311" w:rsidRPr="00162311" w:rsidRDefault="00162311" w:rsidP="00162311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Leerlingen </w:t>
      </w:r>
      <w:r w:rsidRPr="00162311">
        <w:rPr>
          <w:rFonts w:ascii="Cambria" w:hAnsi="Cambria"/>
          <w:b/>
          <w:bCs/>
          <w:sz w:val="22"/>
          <w:szCs w:val="22"/>
        </w:rPr>
        <w:t>beschrijven</w:t>
      </w:r>
      <w:r w:rsidRPr="00162311">
        <w:rPr>
          <w:rFonts w:ascii="Cambria" w:hAnsi="Cambria"/>
          <w:sz w:val="22"/>
          <w:szCs w:val="22"/>
        </w:rPr>
        <w:t xml:space="preserve"> hoe een Latijnse school rond 1500 eruitzag.</w:t>
      </w:r>
    </w:p>
    <w:p w14:paraId="17474667" w14:textId="77777777" w:rsidR="00162311" w:rsidRPr="00162311" w:rsidRDefault="00162311" w:rsidP="00162311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Leerlingen </w:t>
      </w:r>
      <w:r w:rsidRPr="00162311">
        <w:rPr>
          <w:rFonts w:ascii="Cambria" w:hAnsi="Cambria"/>
          <w:b/>
          <w:bCs/>
          <w:sz w:val="22"/>
          <w:szCs w:val="22"/>
        </w:rPr>
        <w:t>verklaren</w:t>
      </w:r>
      <w:r w:rsidRPr="00162311">
        <w:rPr>
          <w:rFonts w:ascii="Cambria" w:hAnsi="Cambria"/>
          <w:sz w:val="22"/>
          <w:szCs w:val="22"/>
        </w:rPr>
        <w:t xml:space="preserve"> wat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 xml:space="preserve"> belangrijk vond aan onderwijs.</w:t>
      </w:r>
    </w:p>
    <w:p w14:paraId="2464ACFE" w14:textId="77777777" w:rsidR="00162311" w:rsidRPr="00162311" w:rsidRDefault="00162311" w:rsidP="00162311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Leerlingen </w:t>
      </w:r>
      <w:r w:rsidRPr="00162311">
        <w:rPr>
          <w:rFonts w:ascii="Cambria" w:hAnsi="Cambria"/>
          <w:b/>
          <w:bCs/>
          <w:sz w:val="22"/>
          <w:szCs w:val="22"/>
        </w:rPr>
        <w:t>vergelijken</w:t>
      </w:r>
      <w:r w:rsidRPr="00162311">
        <w:rPr>
          <w:rFonts w:ascii="Cambria" w:hAnsi="Cambria"/>
          <w:sz w:val="22"/>
          <w:szCs w:val="22"/>
        </w:rPr>
        <w:t xml:space="preserve"> onderwijs vroeger en nu.</w:t>
      </w:r>
    </w:p>
    <w:p w14:paraId="454D625E" w14:textId="77777777" w:rsidR="00162311" w:rsidRPr="00162311" w:rsidRDefault="00162311" w:rsidP="00162311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Leerlingen </w:t>
      </w:r>
      <w:r w:rsidRPr="00162311">
        <w:rPr>
          <w:rFonts w:ascii="Cambria" w:hAnsi="Cambria"/>
          <w:b/>
          <w:bCs/>
          <w:sz w:val="22"/>
          <w:szCs w:val="22"/>
        </w:rPr>
        <w:t>verwoorden</w:t>
      </w:r>
      <w:r w:rsidRPr="00162311">
        <w:rPr>
          <w:rFonts w:ascii="Cambria" w:hAnsi="Cambria"/>
          <w:sz w:val="22"/>
          <w:szCs w:val="22"/>
        </w:rPr>
        <w:t xml:space="preserve"> hun mening over leren en school in creatieve vorm (brief of ontwerp).</w:t>
      </w:r>
    </w:p>
    <w:p w14:paraId="49E69067" w14:textId="77777777" w:rsidR="00162311" w:rsidRDefault="00162311" w:rsidP="00162311">
      <w:pPr>
        <w:rPr>
          <w:rFonts w:ascii="Cambria" w:hAnsi="Cambria"/>
          <w:b/>
          <w:bCs/>
          <w:sz w:val="22"/>
          <w:szCs w:val="22"/>
        </w:rPr>
      </w:pPr>
    </w:p>
    <w:p w14:paraId="3A6CC97A" w14:textId="6D289B9C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Achtergrondinformatie</w:t>
      </w:r>
    </w:p>
    <w:p w14:paraId="7A7A11A7" w14:textId="77777777" w:rsidR="00162311" w:rsidRPr="00162311" w:rsidRDefault="00162311" w:rsidP="00162311">
      <w:pPr>
        <w:jc w:val="both"/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In de tijd van Joannes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 xml:space="preserve"> (ca. 1480–1517) veranderde het onderwijs in de Nederlanden ingrijpend. Eeuwenlang was school bedoeld om kinderen te leren bidden, gehoorzamen en lezen uit religieuze teksten. Leren was een middel om God te dienen.</w:t>
      </w:r>
    </w:p>
    <w:p w14:paraId="380426AF" w14:textId="36CECA6C" w:rsidR="00162311" w:rsidRPr="00162311" w:rsidRDefault="00162311" w:rsidP="00162311">
      <w:pPr>
        <w:jc w:val="both"/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Humanisten, waaronder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>, geloofden dat onderwijs juist de geest van de mens moest vormen.</w:t>
      </w:r>
      <w:r w:rsidRPr="00162311">
        <w:rPr>
          <w:rFonts w:ascii="Cambria" w:hAnsi="Cambria"/>
          <w:sz w:val="22"/>
          <w:szCs w:val="22"/>
        </w:rPr>
        <w:t xml:space="preserve"> </w:t>
      </w:r>
      <w:r w:rsidRPr="00162311">
        <w:rPr>
          <w:rFonts w:ascii="Cambria" w:hAnsi="Cambria"/>
          <w:sz w:val="22"/>
          <w:szCs w:val="22"/>
        </w:rPr>
        <w:t>Hun doel was niet enkel gehoorzaamheid, maar inzicht, kennis en redelijkheid.</w:t>
      </w:r>
      <w:r w:rsidRPr="00162311">
        <w:rPr>
          <w:rFonts w:ascii="Cambria" w:hAnsi="Cambria"/>
          <w:sz w:val="22"/>
          <w:szCs w:val="22"/>
        </w:rPr>
        <w:br/>
        <w:t xml:space="preserve">Daarom schreef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 xml:space="preserve"> leerboeken in eenvoudig Latijn</w:t>
      </w:r>
      <w:r>
        <w:rPr>
          <w:rFonts w:ascii="Cambria" w:hAnsi="Cambria"/>
          <w:sz w:val="22"/>
          <w:szCs w:val="22"/>
        </w:rPr>
        <w:t>:</w:t>
      </w:r>
      <w:r w:rsidRPr="00162311">
        <w:rPr>
          <w:rFonts w:ascii="Cambria" w:hAnsi="Cambria"/>
          <w:sz w:val="22"/>
          <w:szCs w:val="22"/>
        </w:rPr>
        <w:t xml:space="preserve"> helder, begrijpelijk en bruikbaar.</w:t>
      </w:r>
    </w:p>
    <w:p w14:paraId="231CD4E7" w14:textId="36386B99" w:rsidR="00162311" w:rsidRPr="00162311" w:rsidRDefault="00162311" w:rsidP="00162311">
      <w:pPr>
        <w:jc w:val="both"/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Latijnse scholen zoals die van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 xml:space="preserve"> waren de voorlopers van onze middelbare scholen. Leerlingen leerden daar grammatica, taal, muziek, logica en geschiedenis. Alleen jongens mochten meestal naar school, en discipline was streng.</w:t>
      </w:r>
    </w:p>
    <w:p w14:paraId="24206D39" w14:textId="2D84A8AC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Opdracht 1 – Bouw je eigen Latijnse school</w:t>
      </w:r>
    </w:p>
    <w:p w14:paraId="3D15B368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proofErr w:type="spellStart"/>
      <w:r w:rsidRPr="00162311">
        <w:rPr>
          <w:rFonts w:ascii="Cambria" w:hAnsi="Cambria"/>
          <w:b/>
          <w:bCs/>
          <w:sz w:val="22"/>
          <w:szCs w:val="22"/>
        </w:rPr>
        <w:t>Leerlingvragen</w:t>
      </w:r>
      <w:proofErr w:type="spellEnd"/>
      <w:r w:rsidRPr="00162311">
        <w:rPr>
          <w:rFonts w:ascii="Cambria" w:hAnsi="Cambria"/>
          <w:b/>
          <w:bCs/>
          <w:sz w:val="22"/>
          <w:szCs w:val="22"/>
        </w:rPr>
        <w:t>:</w:t>
      </w:r>
    </w:p>
    <w:p w14:paraId="04906F0E" w14:textId="77777777" w:rsidR="00162311" w:rsidRPr="00162311" w:rsidRDefault="00162311" w:rsidP="00162311">
      <w:pPr>
        <w:numPr>
          <w:ilvl w:val="0"/>
          <w:numId w:val="2"/>
        </w:numPr>
        <w:rPr>
          <w:rFonts w:ascii="Cambria" w:hAnsi="Cambria"/>
          <w:i/>
          <w:iCs/>
          <w:sz w:val="22"/>
          <w:szCs w:val="22"/>
        </w:rPr>
      </w:pPr>
      <w:r w:rsidRPr="00162311">
        <w:rPr>
          <w:rFonts w:ascii="Cambria" w:hAnsi="Cambria"/>
          <w:i/>
          <w:iCs/>
          <w:sz w:val="22"/>
          <w:szCs w:val="22"/>
        </w:rPr>
        <w:t>Wat leerden leerlingen in een Latijnse school?</w:t>
      </w:r>
    </w:p>
    <w:p w14:paraId="70C52E41" w14:textId="4149D5D9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Leerlingen leerden vooral Latijn, grammatica, schrijven met een ganzenveer, en geloofsteksten. Ze oefenden discipline, stilte en gehoorzaamheid.</w:t>
      </w:r>
    </w:p>
    <w:p w14:paraId="3401307F" w14:textId="77777777" w:rsidR="00162311" w:rsidRPr="00162311" w:rsidRDefault="00162311" w:rsidP="00162311">
      <w:pPr>
        <w:numPr>
          <w:ilvl w:val="0"/>
          <w:numId w:val="2"/>
        </w:numPr>
        <w:rPr>
          <w:rFonts w:ascii="Cambria" w:hAnsi="Cambria"/>
          <w:i/>
          <w:iCs/>
          <w:sz w:val="22"/>
          <w:szCs w:val="22"/>
        </w:rPr>
      </w:pPr>
      <w:r w:rsidRPr="00162311">
        <w:rPr>
          <w:rFonts w:ascii="Cambria" w:hAnsi="Cambria"/>
          <w:i/>
          <w:iCs/>
          <w:sz w:val="22"/>
          <w:szCs w:val="22"/>
        </w:rPr>
        <w:t>Wie mochten daar les krijgen?</w:t>
      </w:r>
    </w:p>
    <w:p w14:paraId="3A2BDA38" w14:textId="027F7C5F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Alleen jongens van rijke of invloedrijke families mochten naar school; meisjes leerden meestal thuis of helemaal niet</w:t>
      </w:r>
    </w:p>
    <w:p w14:paraId="2CAE4BC2" w14:textId="77777777" w:rsidR="00162311" w:rsidRPr="00162311" w:rsidRDefault="00162311" w:rsidP="00162311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lastRenderedPageBreak/>
        <w:t xml:space="preserve">Wat vond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 xml:space="preserve"> belangrijk aan onderwijs?</w:t>
      </w:r>
    </w:p>
    <w:p w14:paraId="43BAFE2C" w14:textId="56A42453" w:rsidR="00162311" w:rsidRPr="00162311" w:rsidRDefault="00162311" w:rsidP="00162311">
      <w:pPr>
        <w:jc w:val="both"/>
        <w:rPr>
          <w:rFonts w:ascii="Cambria" w:hAnsi="Cambria"/>
          <w:sz w:val="22"/>
          <w:szCs w:val="22"/>
        </w:rPr>
      </w:pP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 xml:space="preserve"> vond dat onderwijs helder en eerlijk moest zijn, bedoeld om mensen te laten denken en redeneren, niet enkel te herhalen.</w:t>
      </w:r>
      <w:r w:rsidRPr="00162311">
        <w:rPr>
          <w:rFonts w:ascii="Cambria" w:hAnsi="Cambria"/>
          <w:sz w:val="22"/>
          <w:szCs w:val="22"/>
        </w:rPr>
        <w:t xml:space="preserve"> Onderwijs moest wel nog gebaseerd zijn op literatuur en geestelijke verdieping. </w:t>
      </w:r>
    </w:p>
    <w:p w14:paraId="77B5C036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Begeleiding:</w:t>
      </w:r>
    </w:p>
    <w:p w14:paraId="2BC00BAA" w14:textId="0E4048CF" w:rsidR="00584AFC" w:rsidRPr="00584AFC" w:rsidRDefault="00162311" w:rsidP="00584AFC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Gebruik een afbeelding van een Latijnse school of middeleeuwse klas (zoals een miniatuur of schilderij).</w:t>
      </w:r>
    </w:p>
    <w:p w14:paraId="7B72757B" w14:textId="058177D0" w:rsidR="00584AFC" w:rsidRDefault="00584AFC" w:rsidP="00584AFC">
      <w:pPr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5B9D29A8" wp14:editId="580899D5">
            <wp:extent cx="3749040" cy="3617212"/>
            <wp:effectExtent l="0" t="0" r="3810" b="2540"/>
            <wp:docPr id="1444169264" name="Afbeelding 1" descr="Promotieplechtigheid van de Latijnse school in de Waalse Kerk; gravure door Frans van Bleyswijck, c. 1700 (TMS 634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Promotieplechtigheid van de Latijnse school in de Waalse Kerk; gravure door Frans van Bleyswijck, c. 1700 (TMS 63428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34" cy="362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33DAB" w14:textId="6AF78F2E" w:rsidR="00584AFC" w:rsidRPr="00162311" w:rsidRDefault="00584AFC" w:rsidP="00584AFC">
      <w:pPr>
        <w:rPr>
          <w:rFonts w:ascii="Cambria" w:hAnsi="Cambria"/>
          <w:sz w:val="18"/>
          <w:szCs w:val="18"/>
        </w:rPr>
      </w:pPr>
      <w:r w:rsidRPr="00584AFC">
        <w:rPr>
          <w:rFonts w:ascii="Cambria" w:hAnsi="Cambria"/>
          <w:sz w:val="18"/>
          <w:szCs w:val="18"/>
        </w:rPr>
        <w:t xml:space="preserve">Promotieplechtigheid van de Latijnse school in de Waalse Kerk; gravure door Frans van </w:t>
      </w:r>
      <w:proofErr w:type="spellStart"/>
      <w:r w:rsidRPr="00584AFC">
        <w:rPr>
          <w:rFonts w:ascii="Cambria" w:hAnsi="Cambria"/>
          <w:sz w:val="18"/>
          <w:szCs w:val="18"/>
        </w:rPr>
        <w:t>Bleyswijck</w:t>
      </w:r>
      <w:proofErr w:type="spellEnd"/>
      <w:r w:rsidRPr="00584AFC">
        <w:rPr>
          <w:rFonts w:ascii="Cambria" w:hAnsi="Cambria"/>
          <w:sz w:val="18"/>
          <w:szCs w:val="18"/>
        </w:rPr>
        <w:t>, c. 1700 (TMS 63428)</w:t>
      </w:r>
      <w:r>
        <w:rPr>
          <w:rFonts w:ascii="Cambria" w:hAnsi="Cambria"/>
          <w:sz w:val="18"/>
          <w:szCs w:val="18"/>
        </w:rPr>
        <w:t xml:space="preserve">, Stadsarchief Delft. </w:t>
      </w:r>
    </w:p>
    <w:p w14:paraId="0073FC73" w14:textId="77777777" w:rsidR="00162311" w:rsidRPr="00162311" w:rsidRDefault="00162311" w:rsidP="00162311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Bespreek samen: </w:t>
      </w:r>
      <w:r w:rsidRPr="00162311">
        <w:rPr>
          <w:rFonts w:ascii="Cambria" w:hAnsi="Cambria"/>
          <w:i/>
          <w:iCs/>
          <w:sz w:val="22"/>
          <w:szCs w:val="22"/>
        </w:rPr>
        <w:t>Wat zou je het moeilijkst vinden aan school in 1500?</w:t>
      </w:r>
    </w:p>
    <w:p w14:paraId="7CA8812B" w14:textId="77777777" w:rsidR="00162311" w:rsidRPr="00162311" w:rsidRDefault="00162311" w:rsidP="00162311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Laat leerlingen bedenken wat er beter of slechter is geworden sinds die tijd.</w:t>
      </w:r>
    </w:p>
    <w:p w14:paraId="67705411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Valkuilen:</w:t>
      </w:r>
    </w:p>
    <w:p w14:paraId="5B5608E2" w14:textId="77777777" w:rsidR="00162311" w:rsidRPr="00162311" w:rsidRDefault="00162311" w:rsidP="00162311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Leerlingen kunnen denken dat vroeger “alles stom en saai” was. Leg uit dat discipline en respect voor kennis toen hoog gewaardeerd werden.</w:t>
      </w:r>
    </w:p>
    <w:p w14:paraId="0E9FB7D9" w14:textId="77777777" w:rsidR="00162311" w:rsidRPr="00162311" w:rsidRDefault="00162311" w:rsidP="00162311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Let erop dat ze niet te snel moderne ideeën (zoals laptops) in hun oude school tekenen — het gaat om historische correctheid.</w:t>
      </w:r>
    </w:p>
    <w:p w14:paraId="205CA8F8" w14:textId="363CD7FD" w:rsidR="00162311" w:rsidRDefault="00162311" w:rsidP="00162311">
      <w:pPr>
        <w:rPr>
          <w:rFonts w:ascii="Cambria" w:hAnsi="Cambria"/>
          <w:sz w:val="22"/>
          <w:szCs w:val="22"/>
        </w:rPr>
      </w:pPr>
    </w:p>
    <w:p w14:paraId="6EDE3F7D" w14:textId="77777777" w:rsidR="00584AFC" w:rsidRDefault="00584AFC" w:rsidP="00162311">
      <w:pPr>
        <w:rPr>
          <w:rFonts w:ascii="Cambria" w:hAnsi="Cambria"/>
          <w:sz w:val="22"/>
          <w:szCs w:val="22"/>
        </w:rPr>
      </w:pPr>
    </w:p>
    <w:p w14:paraId="4BC0922E" w14:textId="77777777" w:rsidR="00584AFC" w:rsidRDefault="00584AFC" w:rsidP="00162311">
      <w:pPr>
        <w:rPr>
          <w:rFonts w:ascii="Cambria" w:hAnsi="Cambria"/>
          <w:sz w:val="22"/>
          <w:szCs w:val="22"/>
        </w:rPr>
      </w:pPr>
    </w:p>
    <w:p w14:paraId="751F6824" w14:textId="77777777" w:rsidR="00584AFC" w:rsidRPr="00162311" w:rsidRDefault="00584AFC" w:rsidP="00162311">
      <w:pPr>
        <w:rPr>
          <w:rFonts w:ascii="Cambria" w:hAnsi="Cambria"/>
          <w:sz w:val="22"/>
          <w:szCs w:val="22"/>
        </w:rPr>
      </w:pPr>
    </w:p>
    <w:p w14:paraId="1DCB0138" w14:textId="77777777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lastRenderedPageBreak/>
        <w:t>Stap 2 – Ontwerp</w:t>
      </w:r>
    </w:p>
    <w:p w14:paraId="0FFA93FE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proofErr w:type="spellStart"/>
      <w:r w:rsidRPr="00162311">
        <w:rPr>
          <w:rFonts w:ascii="Cambria" w:hAnsi="Cambria"/>
          <w:b/>
          <w:bCs/>
          <w:sz w:val="22"/>
          <w:szCs w:val="22"/>
        </w:rPr>
        <w:t>Leerlingopdracht</w:t>
      </w:r>
      <w:proofErr w:type="spellEnd"/>
      <w:r w:rsidRPr="00162311">
        <w:rPr>
          <w:rFonts w:ascii="Cambria" w:hAnsi="Cambria"/>
          <w:b/>
          <w:bCs/>
          <w:sz w:val="22"/>
          <w:szCs w:val="22"/>
        </w:rPr>
        <w:t>:</w:t>
      </w:r>
      <w:r w:rsidRPr="00162311">
        <w:rPr>
          <w:rFonts w:ascii="Cambria" w:hAnsi="Cambria"/>
          <w:sz w:val="22"/>
          <w:szCs w:val="22"/>
        </w:rPr>
        <w:br/>
        <w:t xml:space="preserve">Teken of beschrijf een school in de tijd van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>. Vermeld:</w:t>
      </w:r>
    </w:p>
    <w:p w14:paraId="1B0C382A" w14:textId="77777777" w:rsidR="00162311" w:rsidRPr="00162311" w:rsidRDefault="00162311" w:rsidP="00162311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hoe het lokaal eruitzag,</w:t>
      </w:r>
    </w:p>
    <w:p w14:paraId="3ED36246" w14:textId="77777777" w:rsidR="00162311" w:rsidRPr="00162311" w:rsidRDefault="00162311" w:rsidP="00162311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welke vakken er waren,</w:t>
      </w:r>
    </w:p>
    <w:p w14:paraId="4E6DE80D" w14:textId="77777777" w:rsidR="00162311" w:rsidRPr="00162311" w:rsidRDefault="00162311" w:rsidP="00162311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welke regels golden,</w:t>
      </w:r>
    </w:p>
    <w:p w14:paraId="696C25A5" w14:textId="77777777" w:rsidR="00162311" w:rsidRPr="00162311" w:rsidRDefault="00162311" w:rsidP="00162311">
      <w:pPr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hoe leerlingen zich gedroegen.</w:t>
      </w:r>
    </w:p>
    <w:p w14:paraId="74ED0C7F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Begeleiding:</w:t>
      </w:r>
    </w:p>
    <w:p w14:paraId="45055102" w14:textId="77777777" w:rsidR="00162311" w:rsidRPr="00162311" w:rsidRDefault="00162311" w:rsidP="00162311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Laat ze de plattegrond van een Latijnse school bekijken (gebruik eventueel de illustratie die je al hebt).</w:t>
      </w:r>
    </w:p>
    <w:p w14:paraId="780190B7" w14:textId="77777777" w:rsidR="00162311" w:rsidRPr="00162311" w:rsidRDefault="00162311" w:rsidP="00162311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Bespreek met hen waarom orde en stilte belangrijk waren: leren was een religieuze plicht.</w:t>
      </w:r>
    </w:p>
    <w:p w14:paraId="6F19B842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Modelantwoorden (verwachte elementen):</w:t>
      </w:r>
    </w:p>
    <w:p w14:paraId="48BEBEE0" w14:textId="77777777" w:rsidR="00162311" w:rsidRPr="00162311" w:rsidRDefault="00162311" w:rsidP="00162311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Eén klaslokaal, houten banken, meester aan lessenaar.</w:t>
      </w:r>
    </w:p>
    <w:p w14:paraId="58AD7DCD" w14:textId="77777777" w:rsidR="00162311" w:rsidRPr="00162311" w:rsidRDefault="00162311" w:rsidP="00162311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Kaarslicht, geen schoolborden maar </w:t>
      </w:r>
      <w:proofErr w:type="spellStart"/>
      <w:r w:rsidRPr="00162311">
        <w:rPr>
          <w:rFonts w:ascii="Cambria" w:hAnsi="Cambria"/>
          <w:sz w:val="22"/>
          <w:szCs w:val="22"/>
        </w:rPr>
        <w:t>wasplankjes</w:t>
      </w:r>
      <w:proofErr w:type="spellEnd"/>
      <w:r w:rsidRPr="00162311">
        <w:rPr>
          <w:rFonts w:ascii="Cambria" w:hAnsi="Cambria"/>
          <w:sz w:val="22"/>
          <w:szCs w:val="22"/>
        </w:rPr>
        <w:t>.</w:t>
      </w:r>
    </w:p>
    <w:p w14:paraId="12C006EE" w14:textId="77777777" w:rsidR="00162311" w:rsidRPr="00162311" w:rsidRDefault="00162311" w:rsidP="00162311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Vakken: Latijn, grammatica, religie, muziek, retorica.</w:t>
      </w:r>
    </w:p>
    <w:p w14:paraId="6BD689B0" w14:textId="77777777" w:rsidR="00162311" w:rsidRPr="00162311" w:rsidRDefault="00162311" w:rsidP="00162311">
      <w:pPr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Regels: stil luisteren, knielen bij gebed, straf bij praten.</w:t>
      </w:r>
    </w:p>
    <w:p w14:paraId="206D0BBE" w14:textId="50EB16BA" w:rsidR="00162311" w:rsidRPr="00162311" w:rsidRDefault="00162311" w:rsidP="00162311">
      <w:pPr>
        <w:rPr>
          <w:rFonts w:ascii="Cambria" w:hAnsi="Cambria"/>
          <w:sz w:val="22"/>
          <w:szCs w:val="22"/>
        </w:rPr>
      </w:pPr>
    </w:p>
    <w:p w14:paraId="12683398" w14:textId="77777777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Stap 3 – De school van nu</w:t>
      </w:r>
    </w:p>
    <w:p w14:paraId="42901134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proofErr w:type="spellStart"/>
      <w:r w:rsidRPr="00162311">
        <w:rPr>
          <w:rFonts w:ascii="Cambria" w:hAnsi="Cambria"/>
          <w:b/>
          <w:bCs/>
          <w:sz w:val="22"/>
          <w:szCs w:val="22"/>
        </w:rPr>
        <w:t>Leerlingvraag</w:t>
      </w:r>
      <w:proofErr w:type="spellEnd"/>
      <w:r w:rsidRPr="00162311">
        <w:rPr>
          <w:rFonts w:ascii="Cambria" w:hAnsi="Cambria"/>
          <w:b/>
          <w:bCs/>
          <w:sz w:val="22"/>
          <w:szCs w:val="22"/>
        </w:rPr>
        <w:t>:</w:t>
      </w:r>
      <w:r w:rsidRPr="00162311">
        <w:rPr>
          <w:rFonts w:ascii="Cambria" w:hAnsi="Cambria"/>
          <w:sz w:val="22"/>
          <w:szCs w:val="22"/>
        </w:rPr>
        <w:br/>
        <w:t>Wat blijft hetzelfde, wat verandert?</w:t>
      </w:r>
    </w:p>
    <w:p w14:paraId="2BF0E091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Modelantwoorden:</w:t>
      </w:r>
    </w:p>
    <w:p w14:paraId="52E3EB00" w14:textId="77777777" w:rsidR="00162311" w:rsidRPr="00162311" w:rsidRDefault="00162311" w:rsidP="00162311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Zelfde:</w:t>
      </w:r>
      <w:r w:rsidRPr="00162311">
        <w:rPr>
          <w:rFonts w:ascii="Cambria" w:hAnsi="Cambria"/>
          <w:sz w:val="22"/>
          <w:szCs w:val="22"/>
        </w:rPr>
        <w:t xml:space="preserve"> leren lezen/schrijven, orde, kennis belangrijk.</w:t>
      </w:r>
    </w:p>
    <w:p w14:paraId="0CBB2E0E" w14:textId="77777777" w:rsidR="00162311" w:rsidRPr="00162311" w:rsidRDefault="00162311" w:rsidP="00162311">
      <w:pPr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Veranderd:</w:t>
      </w:r>
      <w:r w:rsidRPr="00162311">
        <w:rPr>
          <w:rFonts w:ascii="Cambria" w:hAnsi="Cambria"/>
          <w:sz w:val="22"/>
          <w:szCs w:val="22"/>
        </w:rPr>
        <w:t xml:space="preserve"> meer vrijheid, gelijke kansen, technologie, ruimte voor creativiteit en eigen mening.</w:t>
      </w:r>
    </w:p>
    <w:p w14:paraId="03E27467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Begeleiding:</w:t>
      </w:r>
      <w:r w:rsidRPr="00162311">
        <w:rPr>
          <w:rFonts w:ascii="Cambria" w:hAnsi="Cambria"/>
          <w:sz w:val="22"/>
          <w:szCs w:val="22"/>
        </w:rPr>
        <w:br/>
        <w:t>Laat leerlingen hun moderne versie tekenen of beschrijven als “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 xml:space="preserve"> 2.0-school”:</w:t>
      </w:r>
      <w:r w:rsidRPr="00162311">
        <w:rPr>
          <w:rFonts w:ascii="Cambria" w:hAnsi="Cambria"/>
          <w:sz w:val="22"/>
          <w:szCs w:val="22"/>
        </w:rPr>
        <w:br/>
        <w:t xml:space="preserve">met vakken als </w:t>
      </w:r>
      <w:r w:rsidRPr="00162311">
        <w:rPr>
          <w:rFonts w:ascii="Cambria" w:hAnsi="Cambria"/>
          <w:i/>
          <w:iCs/>
          <w:sz w:val="22"/>
          <w:szCs w:val="22"/>
        </w:rPr>
        <w:t>kritisch denken, duurzaamheid, burgerschap</w:t>
      </w:r>
      <w:r w:rsidRPr="00162311">
        <w:rPr>
          <w:rFonts w:ascii="Cambria" w:hAnsi="Cambria"/>
          <w:sz w:val="22"/>
          <w:szCs w:val="22"/>
        </w:rPr>
        <w:t>.</w:t>
      </w:r>
    </w:p>
    <w:p w14:paraId="4CF31217" w14:textId="65D3BBE7" w:rsidR="00162311" w:rsidRPr="00162311" w:rsidRDefault="00162311" w:rsidP="00162311">
      <w:pPr>
        <w:rPr>
          <w:rFonts w:ascii="Cambria" w:hAnsi="Cambria"/>
          <w:sz w:val="22"/>
          <w:szCs w:val="22"/>
        </w:rPr>
      </w:pPr>
    </w:p>
    <w:p w14:paraId="784AC48F" w14:textId="77777777" w:rsidR="00584AFC" w:rsidRDefault="00584AFC" w:rsidP="00162311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70EF4AEA" w14:textId="77777777" w:rsidR="00584AFC" w:rsidRDefault="00584AFC" w:rsidP="00162311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27C56543" w14:textId="77777777" w:rsidR="00584AFC" w:rsidRDefault="00584AFC" w:rsidP="00162311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26C18ECB" w14:textId="77777777" w:rsidR="00584AFC" w:rsidRDefault="00584AFC" w:rsidP="00162311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2409D599" w14:textId="5ACA879E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lastRenderedPageBreak/>
        <w:t>Opdracht 2 – Brieven aan een leerling</w:t>
      </w:r>
    </w:p>
    <w:p w14:paraId="28540EDF" w14:textId="77777777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Deel A – Brief aan het verleden</w:t>
      </w:r>
    </w:p>
    <w:p w14:paraId="3BCB5502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proofErr w:type="spellStart"/>
      <w:r w:rsidRPr="00162311">
        <w:rPr>
          <w:rFonts w:ascii="Cambria" w:hAnsi="Cambria"/>
          <w:b/>
          <w:bCs/>
          <w:sz w:val="22"/>
          <w:szCs w:val="22"/>
        </w:rPr>
        <w:t>Leerlingvraag</w:t>
      </w:r>
      <w:proofErr w:type="spellEnd"/>
      <w:r w:rsidRPr="00162311">
        <w:rPr>
          <w:rFonts w:ascii="Cambria" w:hAnsi="Cambria"/>
          <w:b/>
          <w:bCs/>
          <w:sz w:val="22"/>
          <w:szCs w:val="22"/>
        </w:rPr>
        <w:t>:</w:t>
      </w:r>
      <w:r w:rsidRPr="00162311">
        <w:rPr>
          <w:rFonts w:ascii="Cambria" w:hAnsi="Cambria"/>
          <w:sz w:val="22"/>
          <w:szCs w:val="22"/>
        </w:rPr>
        <w:br/>
        <w:t>Wat vertel jij aan een leerling uit 1500 over jouw schooldag?</w:t>
      </w:r>
    </w:p>
    <w:p w14:paraId="0288F8F5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Modelantwoorden:</w:t>
      </w:r>
    </w:p>
    <w:p w14:paraId="5BC39091" w14:textId="77777777" w:rsidR="00162311" w:rsidRPr="00162311" w:rsidRDefault="00162311" w:rsidP="00162311">
      <w:pPr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Ik ga naar school met meisjes en jongens samen.</w:t>
      </w:r>
    </w:p>
    <w:p w14:paraId="788DE20B" w14:textId="77777777" w:rsidR="00162311" w:rsidRPr="00162311" w:rsidRDefault="00162311" w:rsidP="00162311">
      <w:pPr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We gebruiken boeken, laptops en internet.</w:t>
      </w:r>
    </w:p>
    <w:p w14:paraId="7625A8E5" w14:textId="77777777" w:rsidR="00162311" w:rsidRPr="00162311" w:rsidRDefault="00162311" w:rsidP="00162311">
      <w:pPr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Er zijn geen lijfstraffen; leraren helpen ons leren.</w:t>
      </w:r>
    </w:p>
    <w:p w14:paraId="1DCD3E6C" w14:textId="77777777" w:rsidR="00162311" w:rsidRPr="00162311" w:rsidRDefault="00162311" w:rsidP="00162311">
      <w:pPr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We leren veel verschillende vakken, niet alleen religie.</w:t>
      </w:r>
    </w:p>
    <w:p w14:paraId="65E077FE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Begeleiding:</w:t>
      </w:r>
      <w:r w:rsidRPr="00162311">
        <w:rPr>
          <w:rFonts w:ascii="Cambria" w:hAnsi="Cambria"/>
          <w:sz w:val="22"/>
          <w:szCs w:val="22"/>
        </w:rPr>
        <w:br/>
        <w:t>Laat leerlingen schrijven alsof ze echt contact hebben met iemand uit 1500.</w:t>
      </w:r>
      <w:r w:rsidRPr="00162311">
        <w:rPr>
          <w:rFonts w:ascii="Cambria" w:hAnsi="Cambria"/>
          <w:sz w:val="22"/>
          <w:szCs w:val="22"/>
        </w:rPr>
        <w:br/>
        <w:t xml:space="preserve">Moedig aan om emoties te gebruiken: </w:t>
      </w:r>
      <w:r w:rsidRPr="00162311">
        <w:rPr>
          <w:rFonts w:ascii="Cambria" w:hAnsi="Cambria"/>
          <w:i/>
          <w:iCs/>
          <w:sz w:val="22"/>
          <w:szCs w:val="22"/>
        </w:rPr>
        <w:t>“Je zou het niet geloven, maar…”</w:t>
      </w:r>
    </w:p>
    <w:p w14:paraId="6F684567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Valkuilen:</w:t>
      </w:r>
    </w:p>
    <w:p w14:paraId="0E3B8379" w14:textId="77777777" w:rsidR="00162311" w:rsidRPr="00162311" w:rsidRDefault="00162311" w:rsidP="00162311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Leerlingen schrijven te oppervlakkig (“wij hebben wifi”). Vraag door naar </w:t>
      </w:r>
      <w:r w:rsidRPr="00162311">
        <w:rPr>
          <w:rFonts w:ascii="Cambria" w:hAnsi="Cambria"/>
          <w:i/>
          <w:iCs/>
          <w:sz w:val="22"/>
          <w:szCs w:val="22"/>
        </w:rPr>
        <w:t>wat</w:t>
      </w:r>
      <w:r w:rsidRPr="00162311">
        <w:rPr>
          <w:rFonts w:ascii="Cambria" w:hAnsi="Cambria"/>
          <w:sz w:val="22"/>
          <w:szCs w:val="22"/>
        </w:rPr>
        <w:t xml:space="preserve"> dat betekent voor leren: snelheid, vrijheid, samenwerking.</w:t>
      </w:r>
    </w:p>
    <w:p w14:paraId="1C2F6099" w14:textId="6A8FC5C7" w:rsidR="00162311" w:rsidRPr="00162311" w:rsidRDefault="00162311" w:rsidP="00162311">
      <w:pPr>
        <w:rPr>
          <w:rFonts w:ascii="Cambria" w:hAnsi="Cambria"/>
          <w:sz w:val="22"/>
          <w:szCs w:val="22"/>
        </w:rPr>
      </w:pPr>
    </w:p>
    <w:p w14:paraId="6099846E" w14:textId="77777777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Deel B – Brief terug uit het verleden</w:t>
      </w:r>
    </w:p>
    <w:p w14:paraId="7C7A484C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proofErr w:type="spellStart"/>
      <w:r w:rsidRPr="00162311">
        <w:rPr>
          <w:rFonts w:ascii="Cambria" w:hAnsi="Cambria"/>
          <w:b/>
          <w:bCs/>
          <w:sz w:val="22"/>
          <w:szCs w:val="22"/>
        </w:rPr>
        <w:t>Leerlingvraag</w:t>
      </w:r>
      <w:proofErr w:type="spellEnd"/>
      <w:r w:rsidRPr="00162311">
        <w:rPr>
          <w:rFonts w:ascii="Cambria" w:hAnsi="Cambria"/>
          <w:b/>
          <w:bCs/>
          <w:sz w:val="22"/>
          <w:szCs w:val="22"/>
        </w:rPr>
        <w:t>:</w:t>
      </w:r>
      <w:r w:rsidRPr="00162311">
        <w:rPr>
          <w:rFonts w:ascii="Cambria" w:hAnsi="Cambria"/>
          <w:sz w:val="22"/>
          <w:szCs w:val="22"/>
        </w:rPr>
        <w:br/>
        <w:t>Hoe ziet een schooldag in 1500 eruit?</w:t>
      </w:r>
    </w:p>
    <w:p w14:paraId="7A3491BA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Modelantwoorden:</w:t>
      </w:r>
    </w:p>
    <w:p w14:paraId="4DC7922B" w14:textId="77777777" w:rsidR="00162311" w:rsidRPr="00162311" w:rsidRDefault="00162311" w:rsidP="00162311">
      <w:pPr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“We staan vroeg op, bidden voor de les.</w:t>
      </w:r>
    </w:p>
    <w:p w14:paraId="7C3F505D" w14:textId="77777777" w:rsidR="00162311" w:rsidRPr="00162311" w:rsidRDefault="00162311" w:rsidP="00162311">
      <w:pPr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De meester is streng; praten mag niet.</w:t>
      </w:r>
    </w:p>
    <w:p w14:paraId="23FAEA56" w14:textId="77777777" w:rsidR="00162311" w:rsidRPr="00162311" w:rsidRDefault="00162311" w:rsidP="00162311">
      <w:pPr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We schrijven met een gansveer.</w:t>
      </w:r>
    </w:p>
    <w:p w14:paraId="6BFCA41B" w14:textId="77777777" w:rsidR="00162311" w:rsidRPr="00162311" w:rsidRDefault="00162311" w:rsidP="00162311">
      <w:pPr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We leren Latijn en lezen Bijbelteksten.</w:t>
      </w:r>
    </w:p>
    <w:p w14:paraId="563088DB" w14:textId="77777777" w:rsidR="00162311" w:rsidRPr="00162311" w:rsidRDefault="00162311" w:rsidP="00162311">
      <w:pPr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Soms krijgen we straf met een roede.”</w:t>
      </w:r>
    </w:p>
    <w:p w14:paraId="3E6955C2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Reflectievraag:</w:t>
      </w:r>
      <w:r w:rsidRPr="00162311">
        <w:rPr>
          <w:rFonts w:ascii="Cambria" w:hAnsi="Cambria"/>
          <w:sz w:val="22"/>
          <w:szCs w:val="22"/>
        </w:rPr>
        <w:br/>
        <w:t>Wat zou een leerling van toen raar vinden aan jouw school?</w:t>
      </w:r>
    </w:p>
    <w:p w14:paraId="6A0BB8C8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Waarschijnlijk dat meisjes er zijn, dat leerlingen veel vrijheid hebben en dat niet alles meer over geloof gaat.</w:t>
      </w:r>
    </w:p>
    <w:p w14:paraId="5EBCD188" w14:textId="6D044F1A" w:rsidR="00584AFC" w:rsidRDefault="00584AF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15B4ECDF" w14:textId="77777777" w:rsidR="00584AFC" w:rsidRPr="00584AFC" w:rsidRDefault="00584AFC" w:rsidP="00584AFC">
      <w:pPr>
        <w:rPr>
          <w:rFonts w:ascii="Cambria" w:hAnsi="Cambria"/>
          <w:b/>
          <w:bCs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lastRenderedPageBreak/>
        <w:t xml:space="preserve">Opdracht 3 – Podcast of </w:t>
      </w:r>
      <w:proofErr w:type="spellStart"/>
      <w:r w:rsidRPr="00584AFC">
        <w:rPr>
          <w:rFonts w:ascii="Cambria" w:hAnsi="Cambria"/>
          <w:b/>
          <w:bCs/>
          <w:sz w:val="22"/>
          <w:szCs w:val="22"/>
        </w:rPr>
        <w:t>TikTok</w:t>
      </w:r>
      <w:proofErr w:type="spellEnd"/>
      <w:r w:rsidRPr="00584AFC">
        <w:rPr>
          <w:rFonts w:ascii="Cambria" w:hAnsi="Cambria"/>
          <w:b/>
          <w:bCs/>
          <w:sz w:val="22"/>
          <w:szCs w:val="22"/>
        </w:rPr>
        <w:t>-gesprek</w:t>
      </w:r>
    </w:p>
    <w:p w14:paraId="07CE1A5B" w14:textId="087615EF" w:rsidR="00584AFC" w:rsidRPr="00584AFC" w:rsidRDefault="00584AFC" w:rsidP="00584AFC">
      <w:pPr>
        <w:jc w:val="both"/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t>Opdrachtomschrijving (voor leerlingen):</w:t>
      </w:r>
      <w:r w:rsidRPr="00584AFC">
        <w:rPr>
          <w:rFonts w:ascii="Cambria" w:hAnsi="Cambria"/>
          <w:sz w:val="22"/>
          <w:szCs w:val="22"/>
        </w:rPr>
        <w:br/>
        <w:t xml:space="preserve">Maak met z’n tweeën een kort gesprek van 2–3 minuten in de vorm van een podcast of </w:t>
      </w:r>
      <w:proofErr w:type="spellStart"/>
      <w:r w:rsidRPr="00584AFC">
        <w:rPr>
          <w:rFonts w:ascii="Cambria" w:hAnsi="Cambria"/>
          <w:sz w:val="22"/>
          <w:szCs w:val="22"/>
        </w:rPr>
        <w:t>TikTok</w:t>
      </w:r>
      <w:proofErr w:type="spellEnd"/>
      <w:r w:rsidRPr="00584AFC">
        <w:rPr>
          <w:rFonts w:ascii="Cambria" w:hAnsi="Cambria"/>
          <w:sz w:val="22"/>
          <w:szCs w:val="22"/>
        </w:rPr>
        <w:t>-video.</w:t>
      </w:r>
      <w:r>
        <w:rPr>
          <w:rFonts w:ascii="Cambria" w:hAnsi="Cambria"/>
          <w:sz w:val="22"/>
          <w:szCs w:val="22"/>
        </w:rPr>
        <w:t xml:space="preserve"> </w:t>
      </w:r>
      <w:r w:rsidRPr="00584AFC">
        <w:rPr>
          <w:rFonts w:ascii="Cambria" w:hAnsi="Cambria"/>
          <w:sz w:val="22"/>
          <w:szCs w:val="22"/>
        </w:rPr>
        <w:t>De één speelt een leerling uit 1500, de ander een leerling van nu.</w:t>
      </w:r>
      <w:r>
        <w:rPr>
          <w:rFonts w:ascii="Cambria" w:hAnsi="Cambria"/>
          <w:sz w:val="22"/>
          <w:szCs w:val="22"/>
        </w:rPr>
        <w:t xml:space="preserve"> </w:t>
      </w:r>
      <w:r w:rsidRPr="00584AFC">
        <w:rPr>
          <w:rFonts w:ascii="Cambria" w:hAnsi="Cambria"/>
          <w:sz w:val="22"/>
          <w:szCs w:val="22"/>
        </w:rPr>
        <w:t>Gebruik de brieven als uitgangspunt en ga met elkaar in gesprek over jullie ervaringen met school.</w:t>
      </w:r>
      <w:r>
        <w:rPr>
          <w:rFonts w:ascii="Cambria" w:hAnsi="Cambria"/>
          <w:sz w:val="22"/>
          <w:szCs w:val="22"/>
        </w:rPr>
        <w:t xml:space="preserve"> </w:t>
      </w:r>
      <w:r w:rsidRPr="00584AFC">
        <w:rPr>
          <w:rFonts w:ascii="Cambria" w:hAnsi="Cambria"/>
          <w:sz w:val="22"/>
          <w:szCs w:val="22"/>
        </w:rPr>
        <w:t>Probeer onderwerpen uit alle opdrachten te laten terugkomen.</w:t>
      </w:r>
    </w:p>
    <w:p w14:paraId="08D5DAF8" w14:textId="20AB4F8C" w:rsidR="00584AFC" w:rsidRPr="00584AFC" w:rsidRDefault="00584AFC" w:rsidP="00584AFC">
      <w:p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t xml:space="preserve">Vragen waar </w:t>
      </w:r>
      <w:r>
        <w:rPr>
          <w:rFonts w:ascii="Cambria" w:hAnsi="Cambria"/>
          <w:b/>
          <w:bCs/>
          <w:sz w:val="22"/>
          <w:szCs w:val="22"/>
        </w:rPr>
        <w:t>leerlingen</w:t>
      </w:r>
      <w:r w:rsidRPr="00584AFC">
        <w:rPr>
          <w:rFonts w:ascii="Cambria" w:hAnsi="Cambria"/>
          <w:b/>
          <w:bCs/>
          <w:sz w:val="22"/>
          <w:szCs w:val="22"/>
        </w:rPr>
        <w:t xml:space="preserve"> over praten:</w:t>
      </w:r>
    </w:p>
    <w:p w14:paraId="0F3E21A1" w14:textId="77777777" w:rsidR="00584AFC" w:rsidRPr="00584AFC" w:rsidRDefault="00584AFC" w:rsidP="00584AFC">
      <w:pPr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Hoe kijk je aan tegen meisjes die op school zitten?</w:t>
      </w:r>
    </w:p>
    <w:p w14:paraId="5D9CE68B" w14:textId="77777777" w:rsidR="00584AFC" w:rsidRPr="00584AFC" w:rsidRDefault="00584AFC" w:rsidP="00584AFC">
      <w:pPr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Welke vakken krijg je allemaal? Welke vind je nuttig en welke zou je weglaten?</w:t>
      </w:r>
    </w:p>
    <w:p w14:paraId="67454028" w14:textId="77777777" w:rsidR="00584AFC" w:rsidRPr="00584AFC" w:rsidRDefault="00584AFC" w:rsidP="00584AFC">
      <w:pPr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Waar is je school op gebaseerd? Is het religieus onderwijs of juist niet?</w:t>
      </w:r>
    </w:p>
    <w:p w14:paraId="66BB1A51" w14:textId="77777777" w:rsidR="00584AFC" w:rsidRPr="00584AFC" w:rsidRDefault="00584AFC" w:rsidP="00584AFC">
      <w:pPr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Wat vind je belangrijker: discipline of vrijheid?</w:t>
      </w:r>
    </w:p>
    <w:p w14:paraId="0A31E95F" w14:textId="77777777" w:rsidR="00584AFC" w:rsidRDefault="00584AFC" w:rsidP="00584AFC">
      <w:pPr>
        <w:rPr>
          <w:rFonts w:ascii="Cambria" w:hAnsi="Cambria"/>
          <w:b/>
          <w:bCs/>
          <w:sz w:val="22"/>
          <w:szCs w:val="22"/>
        </w:rPr>
      </w:pPr>
    </w:p>
    <w:p w14:paraId="2F2C6959" w14:textId="052C291D" w:rsidR="00584AFC" w:rsidRPr="00584AFC" w:rsidRDefault="00584AFC" w:rsidP="00584AFC">
      <w:p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t>Werkwijze stap voor stap:</w:t>
      </w:r>
    </w:p>
    <w:p w14:paraId="55D242D0" w14:textId="77777777" w:rsidR="00584AFC" w:rsidRPr="00584AFC" w:rsidRDefault="00584AFC" w:rsidP="00584AFC">
      <w:pPr>
        <w:numPr>
          <w:ilvl w:val="0"/>
          <w:numId w:val="22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Laat leerlingen in duo’s werken (1 “leerling van toen”, 1 “leerling van nu”).</w:t>
      </w:r>
    </w:p>
    <w:p w14:paraId="7E5A0A56" w14:textId="77777777" w:rsidR="00584AFC" w:rsidRPr="00584AFC" w:rsidRDefault="00584AFC" w:rsidP="00584AFC">
      <w:pPr>
        <w:numPr>
          <w:ilvl w:val="0"/>
          <w:numId w:val="22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Geef 5 minuten voorbereidingstijd om hun gesprek te schetsen.</w:t>
      </w:r>
    </w:p>
    <w:p w14:paraId="5F4B9135" w14:textId="77777777" w:rsidR="00584AFC" w:rsidRPr="00584AFC" w:rsidRDefault="00584AFC" w:rsidP="00584AFC">
      <w:pPr>
        <w:numPr>
          <w:ilvl w:val="0"/>
          <w:numId w:val="22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Laat ze 5–10 minuten opnemen of live uitvoeren.</w:t>
      </w:r>
    </w:p>
    <w:p w14:paraId="710E83C7" w14:textId="77777777" w:rsidR="00584AFC" w:rsidRPr="00584AFC" w:rsidRDefault="00584AFC" w:rsidP="00584AFC">
      <w:pPr>
        <w:numPr>
          <w:ilvl w:val="0"/>
          <w:numId w:val="22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Speel een paar fragmenten klassikaal af.</w:t>
      </w:r>
    </w:p>
    <w:p w14:paraId="54E26E37" w14:textId="77777777" w:rsidR="00584AFC" w:rsidRPr="00584AFC" w:rsidRDefault="00584AFC" w:rsidP="00584AFC">
      <w:pPr>
        <w:numPr>
          <w:ilvl w:val="0"/>
          <w:numId w:val="22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 xml:space="preserve">Laat de klas stemmen op: </w:t>
      </w:r>
      <w:r w:rsidRPr="00584AFC">
        <w:rPr>
          <w:rFonts w:ascii="Cambria" w:hAnsi="Cambria"/>
          <w:i/>
          <w:iCs/>
          <w:sz w:val="22"/>
          <w:szCs w:val="22"/>
        </w:rPr>
        <w:t>Welke podcast liet het verschil tussen toen en nu het beste horen?</w:t>
      </w:r>
    </w:p>
    <w:p w14:paraId="0DAB16D0" w14:textId="77777777" w:rsidR="00584AFC" w:rsidRPr="00584AFC" w:rsidRDefault="00584AFC" w:rsidP="00584AFC">
      <w:p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t>Doel:</w:t>
      </w:r>
    </w:p>
    <w:p w14:paraId="7796F370" w14:textId="77777777" w:rsidR="00584AFC" w:rsidRPr="00584AFC" w:rsidRDefault="00584AFC" w:rsidP="00584AFC">
      <w:pPr>
        <w:numPr>
          <w:ilvl w:val="0"/>
          <w:numId w:val="23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Taalvaardigheid en historisch inlevingsvermogen combineren.</w:t>
      </w:r>
    </w:p>
    <w:p w14:paraId="750613A2" w14:textId="77777777" w:rsidR="00584AFC" w:rsidRPr="00584AFC" w:rsidRDefault="00584AFC" w:rsidP="00584AFC">
      <w:pPr>
        <w:numPr>
          <w:ilvl w:val="0"/>
          <w:numId w:val="23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Humanistische thema’s terug laten komen: vrijheid, kennis, gelijkheid, denken.</w:t>
      </w:r>
    </w:p>
    <w:p w14:paraId="0C1CB6F2" w14:textId="77777777" w:rsidR="00584AFC" w:rsidRDefault="00584AFC" w:rsidP="00584AFC">
      <w:pPr>
        <w:rPr>
          <w:rFonts w:ascii="Cambria" w:hAnsi="Cambria"/>
          <w:b/>
          <w:bCs/>
          <w:sz w:val="22"/>
          <w:szCs w:val="22"/>
        </w:rPr>
      </w:pPr>
    </w:p>
    <w:p w14:paraId="32ED82D2" w14:textId="67178380" w:rsidR="00584AFC" w:rsidRPr="00584AFC" w:rsidRDefault="00584AFC" w:rsidP="00584AFC">
      <w:p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t>Begeleiding:</w:t>
      </w:r>
    </w:p>
    <w:p w14:paraId="5CC0939F" w14:textId="77777777" w:rsidR="00584AFC" w:rsidRPr="00584AFC" w:rsidRDefault="00584AFC" w:rsidP="00584AFC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Laat leerlingen eerst hun gesprek uitschrijven of oefenen.</w:t>
      </w:r>
    </w:p>
    <w:p w14:paraId="62EC12BA" w14:textId="77777777" w:rsidR="00584AFC" w:rsidRPr="00584AFC" w:rsidRDefault="00584AFC" w:rsidP="00584AFC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Geef ruimte voor humor, maar houd de historische toon overeind.</w:t>
      </w:r>
    </w:p>
    <w:p w14:paraId="15974CDA" w14:textId="77777777" w:rsidR="00584AFC" w:rsidRPr="00584AFC" w:rsidRDefault="00584AFC" w:rsidP="00584AFC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 xml:space="preserve">Voor </w:t>
      </w:r>
      <w:proofErr w:type="spellStart"/>
      <w:r w:rsidRPr="00584AFC">
        <w:rPr>
          <w:rFonts w:ascii="Cambria" w:hAnsi="Cambria"/>
          <w:sz w:val="22"/>
          <w:szCs w:val="22"/>
        </w:rPr>
        <w:t>TikTok</w:t>
      </w:r>
      <w:proofErr w:type="spellEnd"/>
      <w:r w:rsidRPr="00584AFC">
        <w:rPr>
          <w:rFonts w:ascii="Cambria" w:hAnsi="Cambria"/>
          <w:sz w:val="22"/>
          <w:szCs w:val="22"/>
        </w:rPr>
        <w:t>: het mag in rol (kostuum, accent, middeleeuwse woorden).</w:t>
      </w:r>
    </w:p>
    <w:p w14:paraId="686C1485" w14:textId="77777777" w:rsidR="00584AFC" w:rsidRPr="00584AFC" w:rsidRDefault="00584AFC" w:rsidP="00584AFC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 xml:space="preserve">Voor podcast: gebruik eventueel een opnameprogramma (zoals </w:t>
      </w:r>
      <w:proofErr w:type="spellStart"/>
      <w:r w:rsidRPr="00584AFC">
        <w:rPr>
          <w:rFonts w:ascii="Cambria" w:hAnsi="Cambria"/>
          <w:sz w:val="22"/>
          <w:szCs w:val="22"/>
        </w:rPr>
        <w:t>Vocaroo</w:t>
      </w:r>
      <w:proofErr w:type="spellEnd"/>
      <w:r w:rsidRPr="00584AFC">
        <w:rPr>
          <w:rFonts w:ascii="Cambria" w:hAnsi="Cambria"/>
          <w:sz w:val="22"/>
          <w:szCs w:val="22"/>
        </w:rPr>
        <w:t>, Anchor of schoollaptop).</w:t>
      </w:r>
    </w:p>
    <w:p w14:paraId="155C1D8B" w14:textId="44A3158A" w:rsidR="00584AFC" w:rsidRPr="00584AFC" w:rsidRDefault="00584AFC" w:rsidP="00584AFC">
      <w:p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t>Modelantwoorden / richtlijnen:</w:t>
      </w:r>
    </w:p>
    <w:p w14:paraId="09E60E34" w14:textId="77777777" w:rsidR="00584AFC" w:rsidRPr="00584AFC" w:rsidRDefault="00584AFC" w:rsidP="00584AFC">
      <w:pPr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De leerling uit 1500 zal verbaasd zijn over vrijheid, meisjes en technologie.</w:t>
      </w:r>
    </w:p>
    <w:p w14:paraId="59BB96EA" w14:textId="77777777" w:rsidR="00584AFC" w:rsidRPr="00584AFC" w:rsidRDefault="00584AFC" w:rsidP="00584AFC">
      <w:pPr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De leerling van nu kan uitleggen waarom leren nu meer over denken en samenwerken gaat.</w:t>
      </w:r>
    </w:p>
    <w:p w14:paraId="6E1766F5" w14:textId="2DA9F97F" w:rsidR="00584AFC" w:rsidRPr="00584AFC" w:rsidRDefault="00584AFC" w:rsidP="00584AFC">
      <w:pPr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 xml:space="preserve">Beide concluderen: </w:t>
      </w:r>
      <w:r w:rsidRPr="00584AFC">
        <w:rPr>
          <w:rFonts w:ascii="Cambria" w:hAnsi="Cambria"/>
          <w:i/>
          <w:iCs/>
          <w:sz w:val="22"/>
          <w:szCs w:val="22"/>
        </w:rPr>
        <w:t>leren blijft belangrijk, alleen de manier verandert.</w:t>
      </w:r>
    </w:p>
    <w:p w14:paraId="742180F5" w14:textId="66D4002B" w:rsidR="00584AFC" w:rsidRPr="00584AFC" w:rsidRDefault="00584AFC" w:rsidP="00584AFC">
      <w:p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lastRenderedPageBreak/>
        <w:t>Valkuilen:</w:t>
      </w:r>
    </w:p>
    <w:p w14:paraId="445D3855" w14:textId="77777777" w:rsidR="00584AFC" w:rsidRPr="00584AFC" w:rsidRDefault="00584AFC" w:rsidP="00584AFC">
      <w:pPr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Leerlingen gaan te veel op humor in en verliezen inhoud.</w:t>
      </w:r>
    </w:p>
    <w:p w14:paraId="2562D0B9" w14:textId="3907E4CA" w:rsidR="00584AFC" w:rsidRPr="00162311" w:rsidRDefault="00584AFC" w:rsidP="00584AFC">
      <w:pPr>
        <w:numPr>
          <w:ilvl w:val="0"/>
          <w:numId w:val="21"/>
        </w:numPr>
        <w:rPr>
          <w:rFonts w:ascii="Cambria" w:hAnsi="Cambria"/>
          <w:b/>
          <w:bCs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Herinner hen eraan dat het gesprek de bedoeling heeft om inzicht te tonen in onderwijs en waarden.</w:t>
      </w:r>
      <w:r>
        <w:rPr>
          <w:rFonts w:ascii="Cambria" w:hAnsi="Cambria"/>
          <w:sz w:val="22"/>
          <w:szCs w:val="22"/>
        </w:rPr>
        <w:t xml:space="preserve"> </w:t>
      </w:r>
    </w:p>
    <w:p w14:paraId="5AEE1A6E" w14:textId="77777777" w:rsidR="00584AFC" w:rsidRPr="00584AFC" w:rsidRDefault="00584AFC" w:rsidP="00584AFC">
      <w:pPr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 xml:space="preserve">Leerlingen denken dat humanisten niet religieus waren: benadruk dat </w:t>
      </w:r>
      <w:proofErr w:type="spellStart"/>
      <w:r w:rsidRPr="00584AFC">
        <w:rPr>
          <w:rFonts w:ascii="Cambria" w:hAnsi="Cambria"/>
          <w:sz w:val="22"/>
          <w:szCs w:val="22"/>
        </w:rPr>
        <w:t>Murmellius</w:t>
      </w:r>
      <w:proofErr w:type="spellEnd"/>
      <w:r w:rsidRPr="00584AFC">
        <w:rPr>
          <w:rFonts w:ascii="Cambria" w:hAnsi="Cambria"/>
          <w:sz w:val="22"/>
          <w:szCs w:val="22"/>
        </w:rPr>
        <w:t xml:space="preserve"> wél gelovig was, maar wilde dat mensen zelf konden nadenken over geloof.</w:t>
      </w:r>
    </w:p>
    <w:p w14:paraId="7B78C3E6" w14:textId="77777777" w:rsidR="00584AFC" w:rsidRPr="00584AFC" w:rsidRDefault="00584AFC" w:rsidP="00584AFC">
      <w:pPr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 xml:space="preserve">Sommigen verwarren humanisme met ‘humanitair’ of ‘humaan’. Leg uit: humanisme = </w:t>
      </w:r>
      <w:r w:rsidRPr="00584AFC">
        <w:rPr>
          <w:rFonts w:ascii="Cambria" w:hAnsi="Cambria"/>
          <w:i/>
          <w:iCs/>
          <w:sz w:val="22"/>
          <w:szCs w:val="22"/>
        </w:rPr>
        <w:t>leren en denken als mens</w:t>
      </w:r>
      <w:r w:rsidRPr="00584AFC">
        <w:rPr>
          <w:rFonts w:ascii="Cambria" w:hAnsi="Cambria"/>
          <w:sz w:val="22"/>
          <w:szCs w:val="22"/>
        </w:rPr>
        <w:t>, niet enkel ‘goed doen’.</w:t>
      </w:r>
    </w:p>
    <w:p w14:paraId="63005BDE" w14:textId="77777777" w:rsidR="00584AFC" w:rsidRPr="00584AFC" w:rsidRDefault="00584AFC" w:rsidP="00584AFC">
      <w:pPr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sz w:val="22"/>
          <w:szCs w:val="22"/>
        </w:rPr>
        <w:t>Let erop dat leerlingen het verschil begrijpen tussen middeleeuws onderwijs (kerkgericht) en humanistisch onderwijs (denkend en werelds).</w:t>
      </w:r>
    </w:p>
    <w:p w14:paraId="4746DC23" w14:textId="1FD143AB" w:rsidR="00584AFC" w:rsidRPr="00584AFC" w:rsidRDefault="00584AFC" w:rsidP="00584AFC">
      <w:pPr>
        <w:ind w:left="720"/>
        <w:rPr>
          <w:rFonts w:ascii="Cambria" w:hAnsi="Cambria"/>
          <w:sz w:val="22"/>
          <w:szCs w:val="22"/>
        </w:rPr>
      </w:pPr>
    </w:p>
    <w:p w14:paraId="0C80A6AE" w14:textId="77777777" w:rsidR="00584AFC" w:rsidRPr="00584AFC" w:rsidRDefault="00584AFC" w:rsidP="00584AFC">
      <w:p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b/>
          <w:bCs/>
          <w:sz w:val="22"/>
          <w:szCs w:val="22"/>
        </w:rPr>
        <w:t>Differentiatie:</w:t>
      </w:r>
    </w:p>
    <w:p w14:paraId="3E8724DF" w14:textId="77777777" w:rsidR="00584AFC" w:rsidRPr="00584AFC" w:rsidRDefault="00584AFC" w:rsidP="00584AFC">
      <w:pPr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i/>
          <w:iCs/>
          <w:sz w:val="22"/>
          <w:szCs w:val="22"/>
        </w:rPr>
        <w:t>Ondersteunend:</w:t>
      </w:r>
      <w:r w:rsidRPr="00584AFC">
        <w:rPr>
          <w:rFonts w:ascii="Cambria" w:hAnsi="Cambria"/>
          <w:sz w:val="22"/>
          <w:szCs w:val="22"/>
        </w:rPr>
        <w:t xml:space="preserve"> gebruik gesprekskaarten met voorbeeldzinnen.</w:t>
      </w:r>
    </w:p>
    <w:p w14:paraId="619E59AC" w14:textId="77777777" w:rsidR="00584AFC" w:rsidRPr="00584AFC" w:rsidRDefault="00584AFC" w:rsidP="00584AFC">
      <w:pPr>
        <w:numPr>
          <w:ilvl w:val="0"/>
          <w:numId w:val="24"/>
        </w:numPr>
        <w:rPr>
          <w:rFonts w:ascii="Cambria" w:hAnsi="Cambria"/>
          <w:sz w:val="22"/>
          <w:szCs w:val="22"/>
        </w:rPr>
      </w:pPr>
      <w:r w:rsidRPr="00584AFC">
        <w:rPr>
          <w:rFonts w:ascii="Cambria" w:hAnsi="Cambria"/>
          <w:i/>
          <w:iCs/>
          <w:sz w:val="22"/>
          <w:szCs w:val="22"/>
        </w:rPr>
        <w:t>Uitdagend:</w:t>
      </w:r>
      <w:r w:rsidRPr="00584AFC">
        <w:rPr>
          <w:rFonts w:ascii="Cambria" w:hAnsi="Cambria"/>
          <w:sz w:val="22"/>
          <w:szCs w:val="22"/>
        </w:rPr>
        <w:t xml:space="preserve"> laat leerlingen een slotboodschap toevoegen (“Wat zou </w:t>
      </w:r>
      <w:proofErr w:type="spellStart"/>
      <w:r w:rsidRPr="00584AFC">
        <w:rPr>
          <w:rFonts w:ascii="Cambria" w:hAnsi="Cambria"/>
          <w:sz w:val="22"/>
          <w:szCs w:val="22"/>
        </w:rPr>
        <w:t>Murmellius</w:t>
      </w:r>
      <w:proofErr w:type="spellEnd"/>
      <w:r w:rsidRPr="00584AFC">
        <w:rPr>
          <w:rFonts w:ascii="Cambria" w:hAnsi="Cambria"/>
          <w:sz w:val="22"/>
          <w:szCs w:val="22"/>
        </w:rPr>
        <w:t xml:space="preserve"> nu zeggen over leren?”).</w:t>
      </w:r>
    </w:p>
    <w:p w14:paraId="5453CB6C" w14:textId="77777777" w:rsidR="00584AFC" w:rsidRDefault="00584AFC" w:rsidP="00162311">
      <w:pPr>
        <w:rPr>
          <w:rFonts w:ascii="Cambria" w:hAnsi="Cambria"/>
          <w:b/>
          <w:bCs/>
          <w:sz w:val="22"/>
          <w:szCs w:val="22"/>
        </w:rPr>
      </w:pPr>
    </w:p>
    <w:p w14:paraId="0CBF386F" w14:textId="13378772" w:rsidR="00162311" w:rsidRPr="00162311" w:rsidRDefault="00162311" w:rsidP="00162311">
      <w:pPr>
        <w:rPr>
          <w:rFonts w:ascii="Cambria" w:hAnsi="Cambria"/>
          <w:b/>
          <w:bCs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Reflectie</w:t>
      </w:r>
    </w:p>
    <w:p w14:paraId="1EE4AEA0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proofErr w:type="spellStart"/>
      <w:r w:rsidRPr="00162311">
        <w:rPr>
          <w:rFonts w:ascii="Cambria" w:hAnsi="Cambria"/>
          <w:b/>
          <w:bCs/>
          <w:sz w:val="22"/>
          <w:szCs w:val="22"/>
        </w:rPr>
        <w:t>Leerlingvragen</w:t>
      </w:r>
      <w:proofErr w:type="spellEnd"/>
      <w:r w:rsidRPr="00162311">
        <w:rPr>
          <w:rFonts w:ascii="Cambria" w:hAnsi="Cambria"/>
          <w:b/>
          <w:bCs/>
          <w:sz w:val="22"/>
          <w:szCs w:val="22"/>
        </w:rPr>
        <w:t>:</w:t>
      </w:r>
    </w:p>
    <w:p w14:paraId="460C01B9" w14:textId="77777777" w:rsidR="00162311" w:rsidRPr="00162311" w:rsidRDefault="00162311" w:rsidP="00162311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 xml:space="preserve">Wat is er volgens jou beter geworden aan onderwijs sinds </w:t>
      </w:r>
      <w:proofErr w:type="spellStart"/>
      <w:r w:rsidRPr="00162311">
        <w:rPr>
          <w:rFonts w:ascii="Cambria" w:hAnsi="Cambria"/>
          <w:sz w:val="22"/>
          <w:szCs w:val="22"/>
        </w:rPr>
        <w:t>Murmellius</w:t>
      </w:r>
      <w:proofErr w:type="spellEnd"/>
      <w:r w:rsidRPr="00162311">
        <w:rPr>
          <w:rFonts w:ascii="Cambria" w:hAnsi="Cambria"/>
          <w:sz w:val="22"/>
          <w:szCs w:val="22"/>
        </w:rPr>
        <w:t>?</w:t>
      </w:r>
    </w:p>
    <w:p w14:paraId="55AAE8A1" w14:textId="77777777" w:rsidR="00162311" w:rsidRPr="00162311" w:rsidRDefault="00162311" w:rsidP="00162311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Wat zouden we juist kunnen leren van scholen van toen?</w:t>
      </w:r>
    </w:p>
    <w:p w14:paraId="14673FD5" w14:textId="77777777" w:rsidR="00584AFC" w:rsidRDefault="00584AFC" w:rsidP="00162311">
      <w:pPr>
        <w:rPr>
          <w:rFonts w:ascii="Cambria" w:hAnsi="Cambria"/>
          <w:b/>
          <w:bCs/>
          <w:sz w:val="22"/>
          <w:szCs w:val="22"/>
        </w:rPr>
      </w:pPr>
    </w:p>
    <w:p w14:paraId="18AB3AD6" w14:textId="7EE0E2BC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Modelantwoorden:</w:t>
      </w:r>
    </w:p>
    <w:p w14:paraId="7BFCEF1E" w14:textId="77777777" w:rsidR="00162311" w:rsidRPr="00162311" w:rsidRDefault="00162311" w:rsidP="00162311">
      <w:pPr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Toegankelijkheid, vrijheid, gelijkheid, aandacht voor eigen mening.</w:t>
      </w:r>
    </w:p>
    <w:p w14:paraId="316E47C3" w14:textId="77777777" w:rsidR="00162311" w:rsidRPr="00162311" w:rsidRDefault="00162311" w:rsidP="00162311">
      <w:pPr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Discipline, concentratie, respect voor kennis en leren om te leren.</w:t>
      </w:r>
    </w:p>
    <w:p w14:paraId="4D1C813E" w14:textId="77777777" w:rsidR="00584AFC" w:rsidRDefault="00584AFC" w:rsidP="00162311">
      <w:pPr>
        <w:rPr>
          <w:rFonts w:ascii="Cambria" w:hAnsi="Cambria"/>
          <w:b/>
          <w:bCs/>
          <w:sz w:val="22"/>
          <w:szCs w:val="22"/>
        </w:rPr>
      </w:pPr>
    </w:p>
    <w:p w14:paraId="6EC3D309" w14:textId="2DAFD21D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b/>
          <w:bCs/>
          <w:sz w:val="22"/>
          <w:szCs w:val="22"/>
        </w:rPr>
        <w:t>Begeleiding:</w:t>
      </w:r>
      <w:r w:rsidRPr="00162311">
        <w:rPr>
          <w:rFonts w:ascii="Cambria" w:hAnsi="Cambria"/>
          <w:sz w:val="22"/>
          <w:szCs w:val="22"/>
        </w:rPr>
        <w:br/>
        <w:t>Laat leerlingen in tweetallen een korte uitspraak formuleren:</w:t>
      </w:r>
    </w:p>
    <w:p w14:paraId="6984003F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“In mijn ideale school zou…”</w:t>
      </w:r>
    </w:p>
    <w:p w14:paraId="080A5405" w14:textId="77777777" w:rsidR="00162311" w:rsidRPr="00162311" w:rsidRDefault="00162311" w:rsidP="00162311">
      <w:pPr>
        <w:rPr>
          <w:rFonts w:ascii="Cambria" w:hAnsi="Cambria"/>
          <w:sz w:val="22"/>
          <w:szCs w:val="22"/>
        </w:rPr>
      </w:pPr>
      <w:r w:rsidRPr="00162311">
        <w:rPr>
          <w:rFonts w:ascii="Cambria" w:hAnsi="Cambria"/>
          <w:sz w:val="22"/>
          <w:szCs w:val="22"/>
        </w:rPr>
        <w:t>Hang die zinnen op als mini-tentoonstelling.</w:t>
      </w:r>
    </w:p>
    <w:p w14:paraId="7900F881" w14:textId="77777777" w:rsidR="00584AFC" w:rsidRDefault="00584AFC" w:rsidP="00162311">
      <w:pPr>
        <w:rPr>
          <w:rFonts w:ascii="Cambria" w:hAnsi="Cambria"/>
          <w:sz w:val="22"/>
          <w:szCs w:val="22"/>
        </w:rPr>
      </w:pPr>
    </w:p>
    <w:p w14:paraId="0F10ADE5" w14:textId="2B751A6F" w:rsidR="00C10351" w:rsidRPr="00162311" w:rsidRDefault="00C10351">
      <w:pPr>
        <w:rPr>
          <w:rFonts w:ascii="Cambria" w:hAnsi="Cambria"/>
          <w:sz w:val="22"/>
          <w:szCs w:val="22"/>
        </w:rPr>
      </w:pPr>
    </w:p>
    <w:sectPr w:rsidR="00C10351" w:rsidRPr="0016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9DEF" w14:textId="77777777" w:rsidR="00162311" w:rsidRDefault="00162311" w:rsidP="00162311">
      <w:pPr>
        <w:spacing w:after="0" w:line="240" w:lineRule="auto"/>
      </w:pPr>
      <w:r>
        <w:separator/>
      </w:r>
    </w:p>
  </w:endnote>
  <w:endnote w:type="continuationSeparator" w:id="0">
    <w:p w14:paraId="721AD076" w14:textId="77777777" w:rsidR="00162311" w:rsidRDefault="00162311" w:rsidP="0016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E070" w14:textId="77777777" w:rsidR="00162311" w:rsidRDefault="00162311" w:rsidP="00162311">
      <w:pPr>
        <w:spacing w:after="0" w:line="240" w:lineRule="auto"/>
      </w:pPr>
      <w:r>
        <w:separator/>
      </w:r>
    </w:p>
  </w:footnote>
  <w:footnote w:type="continuationSeparator" w:id="0">
    <w:p w14:paraId="4010FF64" w14:textId="77777777" w:rsidR="00162311" w:rsidRDefault="00162311" w:rsidP="00162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98B"/>
    <w:multiLevelType w:val="multilevel"/>
    <w:tmpl w:val="0544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55F8"/>
    <w:multiLevelType w:val="multilevel"/>
    <w:tmpl w:val="980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24E86"/>
    <w:multiLevelType w:val="multilevel"/>
    <w:tmpl w:val="443A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172F"/>
    <w:multiLevelType w:val="multilevel"/>
    <w:tmpl w:val="3C7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C0DD6"/>
    <w:multiLevelType w:val="multilevel"/>
    <w:tmpl w:val="1C66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36ED8"/>
    <w:multiLevelType w:val="multilevel"/>
    <w:tmpl w:val="3250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B2D24"/>
    <w:multiLevelType w:val="multilevel"/>
    <w:tmpl w:val="07B6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35FD4"/>
    <w:multiLevelType w:val="multilevel"/>
    <w:tmpl w:val="384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E7F32"/>
    <w:multiLevelType w:val="multilevel"/>
    <w:tmpl w:val="DB8C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42A7A"/>
    <w:multiLevelType w:val="multilevel"/>
    <w:tmpl w:val="AB1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3589C"/>
    <w:multiLevelType w:val="multilevel"/>
    <w:tmpl w:val="2F7A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B01F8"/>
    <w:multiLevelType w:val="multilevel"/>
    <w:tmpl w:val="85B6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16172"/>
    <w:multiLevelType w:val="multilevel"/>
    <w:tmpl w:val="5AF4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52B16"/>
    <w:multiLevelType w:val="multilevel"/>
    <w:tmpl w:val="5AC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564F7"/>
    <w:multiLevelType w:val="multilevel"/>
    <w:tmpl w:val="2A9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8550F"/>
    <w:multiLevelType w:val="multilevel"/>
    <w:tmpl w:val="AC0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D1E4D"/>
    <w:multiLevelType w:val="multilevel"/>
    <w:tmpl w:val="6B3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0456A"/>
    <w:multiLevelType w:val="multilevel"/>
    <w:tmpl w:val="6B94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E590C"/>
    <w:multiLevelType w:val="multilevel"/>
    <w:tmpl w:val="DDB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90135"/>
    <w:multiLevelType w:val="multilevel"/>
    <w:tmpl w:val="1532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B66FB"/>
    <w:multiLevelType w:val="multilevel"/>
    <w:tmpl w:val="CCF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D79E7"/>
    <w:multiLevelType w:val="multilevel"/>
    <w:tmpl w:val="BE38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E31353"/>
    <w:multiLevelType w:val="multilevel"/>
    <w:tmpl w:val="F2B4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12392"/>
    <w:multiLevelType w:val="multilevel"/>
    <w:tmpl w:val="9D66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301188">
    <w:abstractNumId w:val="13"/>
  </w:num>
  <w:num w:numId="2" w16cid:durableId="218516620">
    <w:abstractNumId w:val="23"/>
  </w:num>
  <w:num w:numId="3" w16cid:durableId="1313483042">
    <w:abstractNumId w:val="17"/>
  </w:num>
  <w:num w:numId="4" w16cid:durableId="1096092776">
    <w:abstractNumId w:val="8"/>
  </w:num>
  <w:num w:numId="5" w16cid:durableId="1313754319">
    <w:abstractNumId w:val="5"/>
  </w:num>
  <w:num w:numId="6" w16cid:durableId="719355171">
    <w:abstractNumId w:val="16"/>
  </w:num>
  <w:num w:numId="7" w16cid:durableId="1172649269">
    <w:abstractNumId w:val="21"/>
  </w:num>
  <w:num w:numId="8" w16cid:durableId="1487938541">
    <w:abstractNumId w:val="1"/>
  </w:num>
  <w:num w:numId="9" w16cid:durableId="240869959">
    <w:abstractNumId w:val="18"/>
  </w:num>
  <w:num w:numId="10" w16cid:durableId="1187056232">
    <w:abstractNumId w:val="3"/>
  </w:num>
  <w:num w:numId="11" w16cid:durableId="321130949">
    <w:abstractNumId w:val="14"/>
  </w:num>
  <w:num w:numId="12" w16cid:durableId="1276669848">
    <w:abstractNumId w:val="15"/>
  </w:num>
  <w:num w:numId="13" w16cid:durableId="884486693">
    <w:abstractNumId w:val="20"/>
  </w:num>
  <w:num w:numId="14" w16cid:durableId="1699283147">
    <w:abstractNumId w:val="10"/>
  </w:num>
  <w:num w:numId="15" w16cid:durableId="433209616">
    <w:abstractNumId w:val="4"/>
  </w:num>
  <w:num w:numId="16" w16cid:durableId="665591721">
    <w:abstractNumId w:val="9"/>
  </w:num>
  <w:num w:numId="17" w16cid:durableId="1668090668">
    <w:abstractNumId w:val="12"/>
  </w:num>
  <w:num w:numId="18" w16cid:durableId="653336984">
    <w:abstractNumId w:val="2"/>
  </w:num>
  <w:num w:numId="19" w16cid:durableId="112217099">
    <w:abstractNumId w:val="19"/>
  </w:num>
  <w:num w:numId="20" w16cid:durableId="2007397204">
    <w:abstractNumId w:val="0"/>
  </w:num>
  <w:num w:numId="21" w16cid:durableId="2140800425">
    <w:abstractNumId w:val="7"/>
  </w:num>
  <w:num w:numId="22" w16cid:durableId="549849222">
    <w:abstractNumId w:val="11"/>
  </w:num>
  <w:num w:numId="23" w16cid:durableId="119766036">
    <w:abstractNumId w:val="6"/>
  </w:num>
  <w:num w:numId="24" w16cid:durableId="13730725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11"/>
    <w:rsid w:val="000E47CF"/>
    <w:rsid w:val="00162311"/>
    <w:rsid w:val="00584AFC"/>
    <w:rsid w:val="005C0444"/>
    <w:rsid w:val="00C10351"/>
    <w:rsid w:val="00E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7D7A"/>
  <w15:chartTrackingRefBased/>
  <w15:docId w15:val="{97DBF03B-F6A2-4050-B3FD-7BCA595E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2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2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2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2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2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23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23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23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23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23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23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23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23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23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2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23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231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311"/>
  </w:style>
  <w:style w:type="paragraph" w:styleId="Voettekst">
    <w:name w:val="footer"/>
    <w:basedOn w:val="Standaard"/>
    <w:link w:val="VoettekstChar"/>
    <w:uiPriority w:val="99"/>
    <w:unhideWhenUsed/>
    <w:rsid w:val="0016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7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7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1222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1</cp:revision>
  <dcterms:created xsi:type="dcterms:W3CDTF">2025-10-15T19:14:00Z</dcterms:created>
  <dcterms:modified xsi:type="dcterms:W3CDTF">2025-10-15T19:34:00Z</dcterms:modified>
</cp:coreProperties>
</file>