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D0F5D" w14:textId="5EDF694B" w:rsidR="00BE38EB" w:rsidRDefault="005C43CF" w:rsidP="005C43CF">
      <w:pPr>
        <w:spacing w:line="360" w:lineRule="auto"/>
        <w:jc w:val="center"/>
        <w:rPr>
          <w:b/>
          <w:bCs/>
        </w:rPr>
      </w:pPr>
      <w:r>
        <w:rPr>
          <w:b/>
          <w:bCs/>
        </w:rPr>
        <w:t xml:space="preserve">Auteursrichtlijnen t.b.v. </w:t>
      </w:r>
      <w:r w:rsidR="00CF3914">
        <w:rPr>
          <w:b/>
          <w:bCs/>
        </w:rPr>
        <w:t xml:space="preserve">het schrijven van een </w:t>
      </w:r>
      <w:r>
        <w:rPr>
          <w:b/>
          <w:bCs/>
        </w:rPr>
        <w:t>recensie</w:t>
      </w:r>
    </w:p>
    <w:p w14:paraId="738725F6" w14:textId="77777777" w:rsidR="005C43CF" w:rsidRDefault="005C43CF" w:rsidP="005C43CF">
      <w:pPr>
        <w:spacing w:line="360" w:lineRule="auto"/>
      </w:pPr>
    </w:p>
    <w:p w14:paraId="1FFBA1A9" w14:textId="17A3FB5A" w:rsidR="005C43CF" w:rsidRPr="006F6723" w:rsidRDefault="005C43CF" w:rsidP="006F6723">
      <w:pPr>
        <w:spacing w:line="360" w:lineRule="auto"/>
        <w:rPr>
          <w:u w:val="single"/>
        </w:rPr>
      </w:pPr>
      <w:r w:rsidRPr="006F6723">
        <w:rPr>
          <w:u w:val="single"/>
        </w:rPr>
        <w:t>Een recensie heeft drie functies:</w:t>
      </w:r>
    </w:p>
    <w:p w14:paraId="5AC35CD6" w14:textId="2219D56C" w:rsidR="005C43CF" w:rsidRPr="005C43CF" w:rsidRDefault="005C43CF" w:rsidP="006F6723">
      <w:pPr>
        <w:spacing w:line="360" w:lineRule="auto"/>
        <w:ind w:left="700" w:hanging="700"/>
      </w:pPr>
      <w:r w:rsidRPr="005C43CF">
        <w:t xml:space="preserve">• </w:t>
      </w:r>
      <w:r>
        <w:tab/>
        <w:t>B</w:t>
      </w:r>
      <w:r w:rsidRPr="005C43CF">
        <w:t>eschrijven: een recensie moet een goede indruk geven van de inhoud van het boek. Wat</w:t>
      </w:r>
      <w:r>
        <w:t xml:space="preserve"> </w:t>
      </w:r>
      <w:r w:rsidR="00327A33">
        <w:t>i</w:t>
      </w:r>
      <w:r w:rsidRPr="005C43CF">
        <w:t>s de centrale thematiek? Welke onderwerpen behandelt de auteur en wat wil hij/zij</w:t>
      </w:r>
      <w:r>
        <w:t xml:space="preserve"> </w:t>
      </w:r>
      <w:r w:rsidRPr="005C43CF">
        <w:t>betogen?</w:t>
      </w:r>
    </w:p>
    <w:p w14:paraId="34E6A4F2" w14:textId="3CCEE7F9" w:rsidR="005C43CF" w:rsidRPr="005C43CF" w:rsidRDefault="005C43CF" w:rsidP="006F6723">
      <w:pPr>
        <w:spacing w:line="360" w:lineRule="auto"/>
        <w:ind w:left="700" w:hanging="700"/>
      </w:pPr>
      <w:r w:rsidRPr="005C43CF">
        <w:t xml:space="preserve">• </w:t>
      </w:r>
      <w:r>
        <w:tab/>
      </w:r>
      <w:r w:rsidRPr="005C43CF">
        <w:t>Positioneren: het gerecenseerde boek dient in een historiografisch kader geplaatst te</w:t>
      </w:r>
      <w:r>
        <w:t xml:space="preserve"> </w:t>
      </w:r>
      <w:r w:rsidRPr="005C43CF">
        <w:t>worden, zodat de lezer het boek kan situeren in de bestaande historiografie over het</w:t>
      </w:r>
      <w:r>
        <w:t xml:space="preserve"> </w:t>
      </w:r>
      <w:r w:rsidRPr="005C43CF">
        <w:t>betreffende onderwerp.</w:t>
      </w:r>
    </w:p>
    <w:p w14:paraId="76C7C7AA" w14:textId="65EB31ED" w:rsidR="005C43CF" w:rsidRPr="005C43CF" w:rsidRDefault="005C43CF" w:rsidP="006F6723">
      <w:pPr>
        <w:tabs>
          <w:tab w:val="left" w:pos="709"/>
        </w:tabs>
        <w:spacing w:line="360" w:lineRule="auto"/>
      </w:pPr>
      <w:r w:rsidRPr="005C43CF">
        <w:t xml:space="preserve">• </w:t>
      </w:r>
      <w:r w:rsidR="006F6723">
        <w:tab/>
      </w:r>
      <w:r w:rsidRPr="005C43CF">
        <w:t>Beoordelen: een recensie is een (eerste) bijdrage aan het debat over een boek en</w:t>
      </w:r>
    </w:p>
    <w:p w14:paraId="6943CE79" w14:textId="6EE83073" w:rsidR="005C43CF" w:rsidRPr="005C43CF" w:rsidRDefault="005C43CF" w:rsidP="006F6723">
      <w:pPr>
        <w:tabs>
          <w:tab w:val="left" w:pos="709"/>
        </w:tabs>
        <w:spacing w:line="360" w:lineRule="auto"/>
      </w:pPr>
      <w:r>
        <w:tab/>
      </w:r>
      <w:r w:rsidRPr="005C43CF">
        <w:t>benoemt zowel de sterke als de zwakke punten van het gerecenseerde werk; een</w:t>
      </w:r>
    </w:p>
    <w:p w14:paraId="57FE0E28" w14:textId="4F539604" w:rsidR="005C43CF" w:rsidRDefault="005C43CF" w:rsidP="006F6723">
      <w:pPr>
        <w:tabs>
          <w:tab w:val="left" w:pos="709"/>
        </w:tabs>
        <w:spacing w:line="360" w:lineRule="auto"/>
        <w:ind w:left="709"/>
      </w:pPr>
      <w:r w:rsidRPr="005C43CF">
        <w:t>samenvatting van het boek is niet toereikend. Zowel waardering als kritiek dienen op</w:t>
      </w:r>
      <w:r>
        <w:t xml:space="preserve"> </w:t>
      </w:r>
      <w:r w:rsidRPr="005C43CF">
        <w:t>constructieve wijze onderbouwd te worden waarbij het standpunt van de behandelde</w:t>
      </w:r>
      <w:r>
        <w:t xml:space="preserve"> </w:t>
      </w:r>
      <w:r w:rsidRPr="005C43CF">
        <w:t>auteur correct wordt weergegeven.</w:t>
      </w:r>
    </w:p>
    <w:p w14:paraId="2C100E43" w14:textId="77777777" w:rsidR="006F6723" w:rsidRDefault="006F6723" w:rsidP="006F6723">
      <w:pPr>
        <w:tabs>
          <w:tab w:val="left" w:pos="1134"/>
        </w:tabs>
        <w:spacing w:line="360" w:lineRule="auto"/>
      </w:pPr>
    </w:p>
    <w:p w14:paraId="246403CF" w14:textId="60B7782E" w:rsidR="006F6723" w:rsidRPr="006F6723" w:rsidRDefault="006F6723" w:rsidP="006F6723">
      <w:pPr>
        <w:tabs>
          <w:tab w:val="left" w:pos="1134"/>
        </w:tabs>
        <w:spacing w:line="360" w:lineRule="auto"/>
        <w:rPr>
          <w:u w:val="single"/>
        </w:rPr>
      </w:pPr>
      <w:r w:rsidRPr="006F6723">
        <w:rPr>
          <w:u w:val="single"/>
        </w:rPr>
        <w:t>Praktische richtlijnen</w:t>
      </w:r>
    </w:p>
    <w:p w14:paraId="756EB9AB" w14:textId="55708008" w:rsidR="006F6723" w:rsidRDefault="006F6723" w:rsidP="006F6723">
      <w:pPr>
        <w:pStyle w:val="Lijstalinea"/>
        <w:numPr>
          <w:ilvl w:val="0"/>
          <w:numId w:val="2"/>
        </w:numPr>
        <w:spacing w:line="360" w:lineRule="auto"/>
        <w:ind w:left="709" w:hanging="709"/>
      </w:pPr>
      <w:r w:rsidRPr="005C43CF">
        <w:t xml:space="preserve">De lengte van een recensie is </w:t>
      </w:r>
      <w:r>
        <w:t>1.000 tot 1.750</w:t>
      </w:r>
      <w:r w:rsidRPr="005C43CF">
        <w:t xml:space="preserve"> woorden.</w:t>
      </w:r>
      <w:r w:rsidR="00A212D0">
        <w:t xml:space="preserve"> Voor een recensie essay over f meerdere publicaties, die in samenhang met elkaar worden besproken, geldt een maximum aantal woorden van 3.500.</w:t>
      </w:r>
    </w:p>
    <w:p w14:paraId="003A4B22" w14:textId="257ADCA0" w:rsidR="006F6723" w:rsidRDefault="006F6723" w:rsidP="006F6723">
      <w:pPr>
        <w:pStyle w:val="Lijstalinea"/>
        <w:numPr>
          <w:ilvl w:val="0"/>
          <w:numId w:val="2"/>
        </w:numPr>
        <w:spacing w:line="360" w:lineRule="auto"/>
        <w:ind w:left="709" w:hanging="709"/>
      </w:pPr>
      <w:r w:rsidRPr="006F6723">
        <w:t xml:space="preserve">Een bespreking begint met de titel van de publicatie, de voornaam en achternaam van de </w:t>
      </w:r>
    </w:p>
    <w:p w14:paraId="20969F87" w14:textId="41745D6E" w:rsidR="006F6723" w:rsidRPr="006F6723" w:rsidRDefault="006F6723" w:rsidP="006F6723">
      <w:pPr>
        <w:tabs>
          <w:tab w:val="left" w:pos="1134"/>
        </w:tabs>
        <w:spacing w:line="360" w:lineRule="auto"/>
        <w:ind w:left="709" w:hanging="709"/>
      </w:pPr>
      <w:r>
        <w:tab/>
      </w:r>
      <w:r w:rsidRPr="006F6723">
        <w:t>auteur(s), de uitgever, plaats en jaar van uitgave, het aantal pagina’s, het ISBN-nummer en de verkoopprijs.</w:t>
      </w:r>
    </w:p>
    <w:p w14:paraId="4D72B8A3" w14:textId="77777777" w:rsidR="006F6723" w:rsidRPr="006F6723" w:rsidRDefault="006F6723" w:rsidP="006F6723">
      <w:pPr>
        <w:numPr>
          <w:ilvl w:val="0"/>
          <w:numId w:val="2"/>
        </w:numPr>
        <w:tabs>
          <w:tab w:val="left" w:pos="1134"/>
        </w:tabs>
        <w:spacing w:line="360" w:lineRule="auto"/>
        <w:ind w:left="709" w:hanging="709"/>
      </w:pPr>
      <w:r w:rsidRPr="006F6723">
        <w:t>Een recensie heeft geen afzonderlijke titel.</w:t>
      </w:r>
    </w:p>
    <w:p w14:paraId="0AF4885C" w14:textId="77777777" w:rsidR="006F6723" w:rsidRPr="006F6723" w:rsidRDefault="006F6723" w:rsidP="006F6723">
      <w:pPr>
        <w:numPr>
          <w:ilvl w:val="0"/>
          <w:numId w:val="2"/>
        </w:numPr>
        <w:tabs>
          <w:tab w:val="left" w:pos="1134"/>
        </w:tabs>
        <w:spacing w:line="360" w:lineRule="auto"/>
        <w:ind w:left="709" w:hanging="709"/>
      </w:pPr>
      <w:r w:rsidRPr="006F6723">
        <w:t>Onder de bespreking wordt de naam van de recensent geplaatst.</w:t>
      </w:r>
    </w:p>
    <w:p w14:paraId="621FF3A8" w14:textId="77777777" w:rsidR="006F6723" w:rsidRPr="006F6723" w:rsidRDefault="006F6723" w:rsidP="006F6723">
      <w:pPr>
        <w:numPr>
          <w:ilvl w:val="0"/>
          <w:numId w:val="2"/>
        </w:numPr>
        <w:tabs>
          <w:tab w:val="left" w:pos="1134"/>
        </w:tabs>
        <w:spacing w:line="360" w:lineRule="auto"/>
        <w:ind w:left="709" w:hanging="709"/>
      </w:pPr>
      <w:r w:rsidRPr="006F6723">
        <w:t>Als illustratie wordt bij de recensie een foto van de voorzijde van de omslag van het boek geplaatst. De redactiesecretaris zal zo nodig voor deze foto zorgdragen.</w:t>
      </w:r>
    </w:p>
    <w:p w14:paraId="3772EC75" w14:textId="0B60B53B" w:rsidR="006F6723" w:rsidRPr="005C43CF" w:rsidRDefault="006F6723" w:rsidP="006F6723">
      <w:pPr>
        <w:pStyle w:val="Lijstalinea"/>
        <w:numPr>
          <w:ilvl w:val="0"/>
          <w:numId w:val="2"/>
        </w:numPr>
        <w:spacing w:line="360" w:lineRule="auto"/>
        <w:ind w:hanging="720"/>
      </w:pPr>
      <w:r w:rsidRPr="005C43CF">
        <w:t>Een recensie is goed leesbaar: te lange zinnen dienen vermeden te worden.</w:t>
      </w:r>
    </w:p>
    <w:p w14:paraId="4EE603D1" w14:textId="6E7B97D1" w:rsidR="006F6723" w:rsidRPr="005C43CF" w:rsidRDefault="006F6723" w:rsidP="006F6723">
      <w:pPr>
        <w:pStyle w:val="Lijstalinea"/>
        <w:numPr>
          <w:ilvl w:val="0"/>
          <w:numId w:val="2"/>
        </w:numPr>
        <w:spacing w:line="360" w:lineRule="auto"/>
        <w:ind w:hanging="720"/>
      </w:pPr>
      <w:r w:rsidRPr="005C43CF">
        <w:t>Een recensie is helder en controleerbaar: gedane beweringen dienen onderbouwd te worden</w:t>
      </w:r>
      <w:r>
        <w:t xml:space="preserve"> </w:t>
      </w:r>
      <w:r w:rsidRPr="005C43CF">
        <w:t>(wanneer bijvoorbeeld wordt opgemerkt dat ‘economisch historici en kunsthistorici veel va</w:t>
      </w:r>
      <w:r w:rsidR="00327A33">
        <w:t>n</w:t>
      </w:r>
      <w:r>
        <w:t xml:space="preserve"> </w:t>
      </w:r>
      <w:r w:rsidRPr="005C43CF">
        <w:t>elkaar kunnen leren’</w:t>
      </w:r>
      <w:r w:rsidR="00327A33">
        <w:t xml:space="preserve">, </w:t>
      </w:r>
      <w:r w:rsidRPr="005C43CF">
        <w:t xml:space="preserve">dient </w:t>
      </w:r>
      <w:r w:rsidR="00327A33">
        <w:t xml:space="preserve">dit </w:t>
      </w:r>
      <w:r w:rsidRPr="005C43CF">
        <w:t>te worden aangeduid met een concreet voorbeeld).</w:t>
      </w:r>
    </w:p>
    <w:p w14:paraId="692D556B" w14:textId="5257247A" w:rsidR="006F6723" w:rsidRPr="005C43CF" w:rsidRDefault="006F6723" w:rsidP="006F6723">
      <w:pPr>
        <w:pStyle w:val="Lijstalinea"/>
        <w:numPr>
          <w:ilvl w:val="0"/>
          <w:numId w:val="2"/>
        </w:numPr>
        <w:spacing w:line="360" w:lineRule="auto"/>
        <w:ind w:hanging="720"/>
      </w:pPr>
      <w:proofErr w:type="gramStart"/>
      <w:r w:rsidRPr="005C43CF">
        <w:t>Inzake</w:t>
      </w:r>
      <w:proofErr w:type="gramEnd"/>
      <w:r w:rsidRPr="005C43CF">
        <w:t xml:space="preserve"> stijl dienen de richtlijnen voor auteurs als uitgangspunt.</w:t>
      </w:r>
    </w:p>
    <w:p w14:paraId="1BACA9A3" w14:textId="77777777" w:rsidR="006F6723" w:rsidRDefault="006F6723" w:rsidP="006F6723">
      <w:pPr>
        <w:numPr>
          <w:ilvl w:val="0"/>
          <w:numId w:val="2"/>
        </w:numPr>
        <w:tabs>
          <w:tab w:val="left" w:pos="1134"/>
        </w:tabs>
        <w:spacing w:line="360" w:lineRule="auto"/>
        <w:ind w:left="709" w:hanging="709"/>
      </w:pPr>
      <w:r>
        <w:t>Voor verwijzingen naar specifieke pagina’s gelden de volgende uitgangspunten:</w:t>
      </w:r>
    </w:p>
    <w:p w14:paraId="452220B4" w14:textId="2B35C346" w:rsidR="006F6723" w:rsidRDefault="006F6723" w:rsidP="006F6723">
      <w:pPr>
        <w:pStyle w:val="Lijstalinea"/>
        <w:numPr>
          <w:ilvl w:val="0"/>
          <w:numId w:val="3"/>
        </w:numPr>
        <w:tabs>
          <w:tab w:val="left" w:pos="1134"/>
        </w:tabs>
        <w:spacing w:line="360" w:lineRule="auto"/>
      </w:pPr>
      <w:r w:rsidRPr="006F6723">
        <w:t>Als in de tekst een citaat uit de publicatie wordt opgenomen, plaats het citaat dan tussen enkele aanhalingstekens en zet het paginanummer tussen haakjes erachter (zonder toevoeging van p. of blz.).</w:t>
      </w:r>
    </w:p>
    <w:p w14:paraId="494D6AEA" w14:textId="77777777" w:rsidR="006F6723" w:rsidRPr="006F6723" w:rsidRDefault="006F6723" w:rsidP="006F6723">
      <w:pPr>
        <w:pStyle w:val="Lijstalinea"/>
        <w:numPr>
          <w:ilvl w:val="0"/>
          <w:numId w:val="3"/>
        </w:numPr>
        <w:tabs>
          <w:tab w:val="left" w:pos="1134"/>
        </w:tabs>
        <w:spacing w:line="360" w:lineRule="auto"/>
      </w:pPr>
      <w:r w:rsidRPr="006F6723">
        <w:t>Indien paginanummers in de lopende tekst worden vermeld, doe dat dan als volgt: ‘Op pagina 128 beweert de auteur …’.</w:t>
      </w:r>
    </w:p>
    <w:p w14:paraId="11326EA4" w14:textId="77777777" w:rsidR="005C43CF" w:rsidRDefault="005C43CF" w:rsidP="005C43CF">
      <w:pPr>
        <w:spacing w:line="360" w:lineRule="auto"/>
      </w:pPr>
    </w:p>
    <w:p w14:paraId="17027DAC" w14:textId="0539B070" w:rsidR="005C43CF" w:rsidRPr="005C43CF" w:rsidRDefault="005C43CF" w:rsidP="005C43CF">
      <w:pPr>
        <w:spacing w:line="360" w:lineRule="auto"/>
        <w:rPr>
          <w:u w:val="single"/>
        </w:rPr>
      </w:pPr>
      <w:r w:rsidRPr="005C43CF">
        <w:rPr>
          <w:u w:val="single"/>
        </w:rPr>
        <w:t>Het recenseren van bundels</w:t>
      </w:r>
    </w:p>
    <w:p w14:paraId="314F8B5C" w14:textId="58FF462A" w:rsidR="005C43CF" w:rsidRPr="005C43CF" w:rsidRDefault="005C43CF" w:rsidP="005C43CF">
      <w:pPr>
        <w:spacing w:line="360" w:lineRule="auto"/>
      </w:pPr>
      <w:r w:rsidRPr="005C43CF">
        <w:t>Bundels vormen een lastig te recenseren genre. Recensies van bundels resulteren vaak in beknopte</w:t>
      </w:r>
      <w:r>
        <w:t xml:space="preserve"> </w:t>
      </w:r>
      <w:r w:rsidRPr="005C43CF">
        <w:t>opsommingen van de artikelen, hetgeen niet de bedoeling van een recensie is. Daarom adviseert de</w:t>
      </w:r>
      <w:r>
        <w:t xml:space="preserve"> </w:t>
      </w:r>
      <w:r w:rsidRPr="005C43CF">
        <w:t>redactie een duidelijke keuze te maken:</w:t>
      </w:r>
    </w:p>
    <w:p w14:paraId="53A210BA" w14:textId="54338FCD" w:rsidR="005C43CF" w:rsidRPr="005C43CF" w:rsidRDefault="005C43CF" w:rsidP="005C43CF">
      <w:pPr>
        <w:spacing w:line="360" w:lineRule="auto"/>
      </w:pPr>
      <w:r w:rsidRPr="005C43CF">
        <w:t xml:space="preserve">- </w:t>
      </w:r>
      <w:r>
        <w:tab/>
      </w:r>
      <w:r w:rsidRPr="005C43CF">
        <w:t>De bundel heeft een samenhangend thema: concentreer de bespreking op dat thema.</w:t>
      </w:r>
    </w:p>
    <w:p w14:paraId="460D2010" w14:textId="138BFF45" w:rsidR="005C43CF" w:rsidRPr="005C43CF" w:rsidRDefault="005C43CF" w:rsidP="005C43CF">
      <w:pPr>
        <w:spacing w:line="360" w:lineRule="auto"/>
        <w:ind w:left="700" w:hanging="700"/>
      </w:pPr>
      <w:r w:rsidRPr="005C43CF">
        <w:lastRenderedPageBreak/>
        <w:t xml:space="preserve">- </w:t>
      </w:r>
      <w:r>
        <w:tab/>
      </w:r>
      <w:r w:rsidRPr="005C43CF">
        <w:t>De bundel heeft geen duidelijk thema: constateer dat en bespreek hooguit een beperkt aantal</w:t>
      </w:r>
      <w:r>
        <w:t xml:space="preserve"> </w:t>
      </w:r>
      <w:r w:rsidRPr="005C43CF">
        <w:t>artikelen die het verdienen onder de aandacht te worden gebracht.</w:t>
      </w:r>
    </w:p>
    <w:sectPr w:rsidR="005C43CF" w:rsidRPr="005C43CF" w:rsidSect="007E36F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Hoofdtekst CS)">
    <w:altName w:val="Times New Roman"/>
    <w:panose1 w:val="02020603050405020304"/>
    <w:charset w:val="00"/>
    <w:family w:val="roman"/>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A02F0"/>
    <w:multiLevelType w:val="hybridMultilevel"/>
    <w:tmpl w:val="DDB4DB74"/>
    <w:lvl w:ilvl="0" w:tplc="93C69B2E">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9CA1CE4"/>
    <w:multiLevelType w:val="hybridMultilevel"/>
    <w:tmpl w:val="10C81428"/>
    <w:lvl w:ilvl="0" w:tplc="50207196">
      <w:start w:val="5"/>
      <w:numFmt w:val="bullet"/>
      <w:lvlText w:val="-"/>
      <w:lvlJc w:val="left"/>
      <w:pPr>
        <w:ind w:left="1069" w:hanging="360"/>
      </w:pPr>
      <w:rPr>
        <w:rFonts w:ascii="Verdana" w:eastAsiaTheme="minorHAnsi" w:hAnsi="Verdana" w:cs="Times New Roman (Hoofdtekst C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 w15:restartNumberingAfterBreak="0">
    <w:nsid w:val="60CA6BBB"/>
    <w:multiLevelType w:val="hybridMultilevel"/>
    <w:tmpl w:val="FD3467F4"/>
    <w:lvl w:ilvl="0" w:tplc="43DEF6B4">
      <w:start w:val="6"/>
      <w:numFmt w:val="bullet"/>
      <w:lvlText w:val="•"/>
      <w:lvlJc w:val="left"/>
      <w:pPr>
        <w:ind w:left="720" w:hanging="360"/>
      </w:pPr>
      <w:rPr>
        <w:rFonts w:ascii="Verdana" w:eastAsiaTheme="minorHAnsi" w:hAnsi="Verdana" w:cs="Times New Roman (Hoofdtekst C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1549336">
    <w:abstractNumId w:val="0"/>
  </w:num>
  <w:num w:numId="2" w16cid:durableId="267272650">
    <w:abstractNumId w:val="2"/>
  </w:num>
  <w:num w:numId="3" w16cid:durableId="1073576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3CF"/>
    <w:rsid w:val="00143DB1"/>
    <w:rsid w:val="002B790A"/>
    <w:rsid w:val="00327A33"/>
    <w:rsid w:val="00446A82"/>
    <w:rsid w:val="005C43CF"/>
    <w:rsid w:val="006F6723"/>
    <w:rsid w:val="007044A7"/>
    <w:rsid w:val="00760405"/>
    <w:rsid w:val="007E36F7"/>
    <w:rsid w:val="00A212D0"/>
    <w:rsid w:val="00B15263"/>
    <w:rsid w:val="00BE38EB"/>
    <w:rsid w:val="00CF3914"/>
    <w:rsid w:val="00DD38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EF99317"/>
  <w14:defaultImageDpi w14:val="32767"/>
  <w15:chartTrackingRefBased/>
  <w15:docId w15:val="{6D851DA7-922F-704B-AE39-AF79607E3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Hoofdtekst CS)"/>
        <w:color w:val="404040" w:themeColor="text1" w:themeTint="BF"/>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43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C43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C43C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C43C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5C43CF"/>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5C43CF"/>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C43CF"/>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C43CF"/>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C43CF"/>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brood">
    <w:name w:val="0 brood"/>
    <w:qFormat/>
    <w:rsid w:val="007044A7"/>
    <w:pPr>
      <w:jc w:val="both"/>
    </w:pPr>
    <w:rPr>
      <w:rFonts w:ascii="Times" w:hAnsi="Times" w:cs="Times New Roman"/>
      <w:sz w:val="20"/>
      <w:szCs w:val="20"/>
    </w:rPr>
  </w:style>
  <w:style w:type="paragraph" w:customStyle="1" w:styleId="1Hoofdkop">
    <w:name w:val="1 Hoofdkop"/>
    <w:next w:val="0brood"/>
    <w:uiPriority w:val="99"/>
    <w:qFormat/>
    <w:rsid w:val="007044A7"/>
    <w:rPr>
      <w:rFonts w:ascii="Arial" w:eastAsiaTheme="majorEastAsia" w:hAnsi="Arial" w:cstheme="majorBidi"/>
      <w:b/>
      <w:bCs/>
      <w:color w:val="0D0D0D" w:themeColor="text1" w:themeTint="F2"/>
      <w:sz w:val="56"/>
      <w:szCs w:val="48"/>
    </w:rPr>
  </w:style>
  <w:style w:type="paragraph" w:customStyle="1" w:styleId="1bHoofdkop-ondertitel">
    <w:name w:val="1b Hoofdkop-ondertitel"/>
    <w:basedOn w:val="0brood"/>
    <w:next w:val="1Hoofdkop"/>
    <w:qFormat/>
    <w:rsid w:val="007044A7"/>
    <w:pPr>
      <w:jc w:val="left"/>
    </w:pPr>
    <w:rPr>
      <w:rFonts w:ascii="Arial" w:hAnsi="Arial"/>
      <w:color w:val="70AD47" w:themeColor="accent6"/>
      <w:sz w:val="36"/>
      <w:szCs w:val="36"/>
    </w:rPr>
  </w:style>
  <w:style w:type="paragraph" w:customStyle="1" w:styleId="1cauteurhoofdstuk">
    <w:name w:val="1c auteur hoofdstuk"/>
    <w:basedOn w:val="0brood"/>
    <w:qFormat/>
    <w:rsid w:val="007044A7"/>
    <w:pPr>
      <w:jc w:val="left"/>
    </w:pPr>
    <w:rPr>
      <w:rFonts w:ascii="Arial" w:hAnsi="Arial"/>
      <w:color w:val="5B9BD5" w:themeColor="accent5"/>
      <w:sz w:val="28"/>
      <w:szCs w:val="28"/>
    </w:rPr>
  </w:style>
  <w:style w:type="paragraph" w:customStyle="1" w:styleId="2eerstekop">
    <w:name w:val="2 eerste kop"/>
    <w:next w:val="0brood"/>
    <w:qFormat/>
    <w:rsid w:val="007044A7"/>
    <w:pPr>
      <w:spacing w:line="240" w:lineRule="exact"/>
    </w:pPr>
    <w:rPr>
      <w:rFonts w:ascii="Arial" w:eastAsiaTheme="majorEastAsia" w:hAnsi="Arial" w:cstheme="majorBidi"/>
      <w:b/>
      <w:bCs/>
      <w:color w:val="947B2D"/>
    </w:rPr>
  </w:style>
  <w:style w:type="paragraph" w:customStyle="1" w:styleId="3subkop">
    <w:name w:val="3 subkop"/>
    <w:next w:val="0brood"/>
    <w:qFormat/>
    <w:rsid w:val="007044A7"/>
    <w:rPr>
      <w:rFonts w:ascii="Arial" w:eastAsiaTheme="majorEastAsia" w:hAnsi="Arial" w:cstheme="majorBidi"/>
      <w:b/>
      <w:color w:val="000000" w:themeColor="text1"/>
      <w:sz w:val="17"/>
      <w:szCs w:val="17"/>
    </w:rPr>
  </w:style>
  <w:style w:type="paragraph" w:customStyle="1" w:styleId="4bijschrift">
    <w:name w:val="4 bijschrift"/>
    <w:basedOn w:val="Standaard"/>
    <w:next w:val="0brood"/>
    <w:qFormat/>
    <w:rsid w:val="007044A7"/>
    <w:pPr>
      <w:spacing w:line="240" w:lineRule="exact"/>
    </w:pPr>
    <w:rPr>
      <w:rFonts w:ascii="Arial" w:hAnsi="Arial" w:cs="Times New Roman"/>
      <w:b/>
      <w:bCs/>
      <w:sz w:val="13"/>
      <w:szCs w:val="13"/>
    </w:rPr>
  </w:style>
  <w:style w:type="paragraph" w:customStyle="1" w:styleId="5abstractbrood">
    <w:name w:val="5 abstract brood"/>
    <w:next w:val="0brood"/>
    <w:qFormat/>
    <w:rsid w:val="007044A7"/>
    <w:pPr>
      <w:jc w:val="both"/>
    </w:pPr>
    <w:rPr>
      <w:rFonts w:ascii="Arial" w:hAnsi="Arial" w:cs="Times New Roman"/>
      <w:bCs/>
      <w:szCs w:val="20"/>
    </w:rPr>
  </w:style>
  <w:style w:type="paragraph" w:customStyle="1" w:styleId="5babstractkop">
    <w:name w:val="5b abstract kop"/>
    <w:next w:val="0brood"/>
    <w:qFormat/>
    <w:rsid w:val="007044A7"/>
    <w:rPr>
      <w:rFonts w:ascii="Arial" w:hAnsi="Arial" w:cs="Times New Roman"/>
      <w:b/>
      <w:bCs/>
      <w:sz w:val="36"/>
      <w:szCs w:val="16"/>
    </w:rPr>
  </w:style>
  <w:style w:type="paragraph" w:customStyle="1" w:styleId="5aabstractkopje">
    <w:name w:val="5a abstract kopje"/>
    <w:basedOn w:val="5babstractkop"/>
    <w:qFormat/>
    <w:rsid w:val="007044A7"/>
    <w:rPr>
      <w:sz w:val="20"/>
    </w:rPr>
  </w:style>
  <w:style w:type="paragraph" w:customStyle="1" w:styleId="5cabstractsubtitel">
    <w:name w:val="5c abstract subtitel"/>
    <w:basedOn w:val="5babstractkop"/>
    <w:qFormat/>
    <w:rsid w:val="007044A7"/>
    <w:rPr>
      <w:b w:val="0"/>
      <w:sz w:val="32"/>
    </w:rPr>
  </w:style>
  <w:style w:type="paragraph" w:customStyle="1" w:styleId="6voetnootbrood">
    <w:name w:val="6 voetnoot brood"/>
    <w:basedOn w:val="Eindnoottekst"/>
    <w:qFormat/>
    <w:rsid w:val="007044A7"/>
    <w:pPr>
      <w:spacing w:line="240" w:lineRule="exact"/>
    </w:pPr>
    <w:rPr>
      <w:rFonts w:ascii="Arial" w:eastAsiaTheme="majorEastAsia" w:hAnsi="Arial" w:cstheme="majorBidi"/>
      <w:iCs/>
      <w:color w:val="000000" w:themeColor="text1"/>
      <w:spacing w:val="15"/>
      <w:sz w:val="15"/>
      <w:szCs w:val="15"/>
    </w:rPr>
  </w:style>
  <w:style w:type="paragraph" w:styleId="Eindnoottekst">
    <w:name w:val="endnote text"/>
    <w:basedOn w:val="Standaard"/>
    <w:link w:val="EindnoottekstChar"/>
    <w:uiPriority w:val="99"/>
    <w:semiHidden/>
    <w:unhideWhenUsed/>
    <w:rsid w:val="007044A7"/>
    <w:rPr>
      <w:sz w:val="20"/>
      <w:szCs w:val="20"/>
    </w:rPr>
  </w:style>
  <w:style w:type="character" w:customStyle="1" w:styleId="EindnoottekstChar">
    <w:name w:val="Eindnoottekst Char"/>
    <w:basedOn w:val="Standaardalinea-lettertype"/>
    <w:link w:val="Eindnoottekst"/>
    <w:uiPriority w:val="99"/>
    <w:semiHidden/>
    <w:rsid w:val="007044A7"/>
    <w:rPr>
      <w:sz w:val="20"/>
      <w:szCs w:val="20"/>
    </w:rPr>
  </w:style>
  <w:style w:type="paragraph" w:customStyle="1" w:styleId="7Quote">
    <w:name w:val="7 Quote"/>
    <w:next w:val="0brood"/>
    <w:qFormat/>
    <w:rsid w:val="007044A7"/>
    <w:rPr>
      <w:rFonts w:ascii="Times" w:eastAsiaTheme="majorEastAsia" w:hAnsi="Times" w:cstheme="majorBidi"/>
      <w:bCs/>
      <w:i/>
      <w:color w:val="947B2D"/>
      <w:sz w:val="28"/>
    </w:rPr>
  </w:style>
  <w:style w:type="character" w:customStyle="1" w:styleId="Kop1Char">
    <w:name w:val="Kop 1 Char"/>
    <w:basedOn w:val="Standaardalinea-lettertype"/>
    <w:link w:val="Kop1"/>
    <w:uiPriority w:val="9"/>
    <w:rsid w:val="005C43C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C43C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C43CF"/>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5C43CF"/>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5C43CF"/>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5C43CF"/>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5C43CF"/>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5C43CF"/>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5C43CF"/>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5C43CF"/>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5C43CF"/>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5C43C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43C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5C43CF"/>
    <w:pPr>
      <w:spacing w:before="160" w:after="160"/>
      <w:jc w:val="center"/>
    </w:pPr>
    <w:rPr>
      <w:i/>
      <w:iCs/>
    </w:rPr>
  </w:style>
  <w:style w:type="character" w:customStyle="1" w:styleId="CitaatChar">
    <w:name w:val="Citaat Char"/>
    <w:basedOn w:val="Standaardalinea-lettertype"/>
    <w:link w:val="Citaat"/>
    <w:uiPriority w:val="29"/>
    <w:rsid w:val="005C43CF"/>
    <w:rPr>
      <w:i/>
      <w:iCs/>
    </w:rPr>
  </w:style>
  <w:style w:type="paragraph" w:styleId="Lijstalinea">
    <w:name w:val="List Paragraph"/>
    <w:basedOn w:val="Standaard"/>
    <w:uiPriority w:val="34"/>
    <w:qFormat/>
    <w:rsid w:val="005C43CF"/>
    <w:pPr>
      <w:ind w:left="720"/>
      <w:contextualSpacing/>
    </w:pPr>
  </w:style>
  <w:style w:type="character" w:styleId="Intensievebenadrukking">
    <w:name w:val="Intense Emphasis"/>
    <w:basedOn w:val="Standaardalinea-lettertype"/>
    <w:uiPriority w:val="21"/>
    <w:qFormat/>
    <w:rsid w:val="005C43CF"/>
    <w:rPr>
      <w:i/>
      <w:iCs/>
      <w:color w:val="2F5496" w:themeColor="accent1" w:themeShade="BF"/>
    </w:rPr>
  </w:style>
  <w:style w:type="paragraph" w:styleId="Duidelijkcitaat">
    <w:name w:val="Intense Quote"/>
    <w:basedOn w:val="Standaard"/>
    <w:next w:val="Standaard"/>
    <w:link w:val="DuidelijkcitaatChar"/>
    <w:uiPriority w:val="30"/>
    <w:qFormat/>
    <w:rsid w:val="005C43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C43CF"/>
    <w:rPr>
      <w:i/>
      <w:iCs/>
      <w:color w:val="2F5496" w:themeColor="accent1" w:themeShade="BF"/>
    </w:rPr>
  </w:style>
  <w:style w:type="character" w:styleId="Intensieveverwijzing">
    <w:name w:val="Intense Reference"/>
    <w:basedOn w:val="Standaardalinea-lettertype"/>
    <w:uiPriority w:val="32"/>
    <w:qFormat/>
    <w:rsid w:val="005C43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97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434</Words>
  <Characters>2389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Dickhaut</dc:creator>
  <cp:keywords/>
  <dc:description/>
  <cp:lastModifiedBy>Monique Dickhaut</cp:lastModifiedBy>
  <cp:revision>2</cp:revision>
  <dcterms:created xsi:type="dcterms:W3CDTF">2025-10-22T13:22:00Z</dcterms:created>
  <dcterms:modified xsi:type="dcterms:W3CDTF">2025-10-22T13:22:00Z</dcterms:modified>
</cp:coreProperties>
</file>